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472" w:rsidRDefault="005C3472">
      <w:pPr>
        <w:rPr>
          <w:rFonts w:ascii="仿宋" w:eastAsia="仿宋" w:hAnsi="仿宋" w:cs="仿宋"/>
          <w:sz w:val="24"/>
        </w:rPr>
      </w:pPr>
    </w:p>
    <w:p w:rsidR="005C3472" w:rsidRDefault="00A85101">
      <w:pPr>
        <w:spacing w:line="360" w:lineRule="auto"/>
        <w:jc w:val="center"/>
        <w:rPr>
          <w:rFonts w:ascii="微软雅黑" w:eastAsia="微软雅黑" w:hAnsi="微软雅黑" w:cs="微软雅黑"/>
          <w:sz w:val="30"/>
          <w:szCs w:val="30"/>
        </w:rPr>
      </w:pPr>
      <w:r>
        <w:rPr>
          <w:rFonts w:ascii="微软雅黑" w:eastAsia="微软雅黑" w:hAnsi="微软雅黑" w:cs="微软雅黑" w:hint="eastAsia"/>
          <w:sz w:val="30"/>
          <w:szCs w:val="30"/>
        </w:rPr>
        <w:t>药学院雷金平</w:t>
      </w:r>
      <w:r>
        <w:rPr>
          <w:rFonts w:ascii="微软雅黑" w:eastAsia="微软雅黑" w:hAnsi="微软雅黑" w:cs="微软雅黑" w:hint="eastAsia"/>
          <w:sz w:val="30"/>
          <w:szCs w:val="30"/>
        </w:rPr>
        <w:t>2020</w:t>
      </w:r>
      <w:r>
        <w:rPr>
          <w:rFonts w:ascii="微软雅黑" w:eastAsia="微软雅黑" w:hAnsi="微软雅黑" w:cs="微软雅黑" w:hint="eastAsia"/>
          <w:sz w:val="30"/>
          <w:szCs w:val="30"/>
        </w:rPr>
        <w:t>年中山大学辅导员年度人物评选</w:t>
      </w:r>
    </w:p>
    <w:p w:rsidR="005C3472" w:rsidRDefault="00A85101">
      <w:pPr>
        <w:spacing w:line="360" w:lineRule="auto"/>
        <w:ind w:firstLine="420"/>
        <w:rPr>
          <w:rFonts w:ascii="仿宋" w:eastAsia="仿宋" w:hAnsi="仿宋" w:cs="仿宋"/>
          <w:sz w:val="24"/>
        </w:rPr>
      </w:pPr>
      <w:r>
        <w:rPr>
          <w:rFonts w:ascii="Times New Roman" w:eastAsia="仿宋" w:hAnsi="Times New Roman" w:cs="Times New Roman"/>
          <w:sz w:val="24"/>
        </w:rPr>
        <w:t>雷金平，现为中山大学药学院</w:t>
      </w:r>
      <w:r>
        <w:rPr>
          <w:rFonts w:ascii="Times New Roman" w:eastAsia="仿宋" w:hAnsi="Times New Roman" w:cs="Times New Roman"/>
          <w:sz w:val="24"/>
        </w:rPr>
        <w:t>“</w:t>
      </w:r>
      <w:r>
        <w:rPr>
          <w:rFonts w:ascii="Times New Roman" w:eastAsia="仿宋" w:hAnsi="Times New Roman" w:cs="Times New Roman"/>
          <w:sz w:val="24"/>
        </w:rPr>
        <w:t>百人计划</w:t>
      </w:r>
      <w:r>
        <w:rPr>
          <w:rFonts w:ascii="Times New Roman" w:eastAsia="仿宋" w:hAnsi="Times New Roman" w:cs="Times New Roman"/>
          <w:sz w:val="24"/>
        </w:rPr>
        <w:t>”</w:t>
      </w:r>
      <w:r>
        <w:rPr>
          <w:rFonts w:ascii="Times New Roman" w:eastAsia="仿宋" w:hAnsi="Times New Roman" w:cs="Times New Roman"/>
          <w:sz w:val="24"/>
        </w:rPr>
        <w:t>副教授，并担任青年教师专职辅导员。本科和博士分别毕业于四川大学和南京大学，并于</w:t>
      </w:r>
      <w:r>
        <w:rPr>
          <w:rFonts w:ascii="Times New Roman" w:eastAsia="仿宋" w:hAnsi="Times New Roman" w:cs="Times New Roman"/>
          <w:sz w:val="24"/>
        </w:rPr>
        <w:t>2019</w:t>
      </w:r>
      <w:r>
        <w:rPr>
          <w:rFonts w:ascii="Times New Roman" w:eastAsia="仿宋" w:hAnsi="Times New Roman" w:cs="Times New Roman"/>
          <w:sz w:val="24"/>
        </w:rPr>
        <w:t>年从香港科技大学引进到中山大学药学院任职。</w:t>
      </w:r>
      <w:r>
        <w:rPr>
          <w:rFonts w:ascii="Times New Roman" w:eastAsia="仿宋" w:hAnsi="Times New Roman" w:cs="Times New Roman"/>
          <w:sz w:val="24"/>
          <w:shd w:val="clear" w:color="auto" w:fill="FFFFFF"/>
        </w:rPr>
        <w:t>研究领域为计算药物化学及计算化学生物学，近些年在</w:t>
      </w:r>
      <w:r>
        <w:rPr>
          <w:rFonts w:ascii="Times New Roman" w:eastAsia="仿宋" w:hAnsi="Times New Roman" w:cs="Times New Roman"/>
          <w:i/>
          <w:iCs/>
          <w:sz w:val="24"/>
          <w:shd w:val="clear" w:color="auto" w:fill="FFFFFF"/>
        </w:rPr>
        <w:t>Proc. Natl. Acad. Sci. USA.</w:t>
      </w:r>
      <w:r>
        <w:rPr>
          <w:rFonts w:ascii="Times New Roman" w:eastAsia="仿宋" w:hAnsi="Times New Roman" w:cs="Times New Roman"/>
          <w:sz w:val="24"/>
          <w:shd w:val="clear" w:color="auto" w:fill="FFFFFF"/>
        </w:rPr>
        <w:t>、</w:t>
      </w:r>
      <w:r>
        <w:rPr>
          <w:rFonts w:ascii="Times New Roman" w:eastAsia="仿宋" w:hAnsi="Times New Roman" w:cs="Times New Roman"/>
          <w:i/>
          <w:iCs/>
          <w:sz w:val="24"/>
          <w:shd w:val="clear" w:color="auto" w:fill="FFFFFF"/>
        </w:rPr>
        <w:t>J. Am. Chem. Soc.</w:t>
      </w:r>
      <w:r>
        <w:rPr>
          <w:rFonts w:ascii="Times New Roman" w:eastAsia="仿宋" w:hAnsi="Times New Roman" w:cs="Times New Roman"/>
          <w:sz w:val="24"/>
          <w:shd w:val="clear" w:color="auto" w:fill="FFFFFF"/>
        </w:rPr>
        <w:t>和</w:t>
      </w:r>
      <w:proofErr w:type="spellStart"/>
      <w:r>
        <w:rPr>
          <w:rFonts w:ascii="Times New Roman" w:eastAsia="仿宋" w:hAnsi="Times New Roman" w:cs="Times New Roman"/>
          <w:i/>
          <w:iCs/>
          <w:sz w:val="24"/>
          <w:shd w:val="clear" w:color="auto" w:fill="FFFFFF"/>
        </w:rPr>
        <w:t>Angew</w:t>
      </w:r>
      <w:proofErr w:type="spellEnd"/>
      <w:r>
        <w:rPr>
          <w:rFonts w:ascii="Times New Roman" w:eastAsia="仿宋" w:hAnsi="Times New Roman" w:cs="Times New Roman"/>
          <w:i/>
          <w:iCs/>
          <w:sz w:val="24"/>
          <w:shd w:val="clear" w:color="auto" w:fill="FFFFFF"/>
        </w:rPr>
        <w:t>. Chem. Int. Ed.</w:t>
      </w:r>
      <w:r>
        <w:rPr>
          <w:rFonts w:ascii="Times New Roman" w:eastAsia="仿宋" w:hAnsi="Times New Roman" w:cs="Times New Roman"/>
          <w:sz w:val="24"/>
          <w:shd w:val="clear" w:color="auto" w:fill="FFFFFF"/>
        </w:rPr>
        <w:t>等国际著名学术</w:t>
      </w:r>
      <w:r>
        <w:rPr>
          <w:rFonts w:ascii="Times New Roman" w:eastAsia="仿宋" w:hAnsi="Times New Roman" w:cs="Times New Roman" w:hint="eastAsia"/>
          <w:sz w:val="24"/>
          <w:shd w:val="clear" w:color="auto" w:fill="FFFFFF"/>
        </w:rPr>
        <w:t>期刊</w:t>
      </w:r>
      <w:r>
        <w:rPr>
          <w:rFonts w:ascii="Times New Roman" w:eastAsia="仿宋" w:hAnsi="Times New Roman" w:cs="Times New Roman"/>
          <w:sz w:val="24"/>
          <w:shd w:val="clear" w:color="auto" w:fill="FFFFFF"/>
        </w:rPr>
        <w:t>杂志发表</w:t>
      </w:r>
      <w:r>
        <w:rPr>
          <w:rFonts w:ascii="Times New Roman" w:eastAsia="仿宋" w:hAnsi="Times New Roman" w:cs="Times New Roman"/>
          <w:sz w:val="24"/>
          <w:shd w:val="clear" w:color="auto" w:fill="FFFFFF"/>
        </w:rPr>
        <w:t>论文</w:t>
      </w:r>
      <w:r>
        <w:rPr>
          <w:rFonts w:ascii="Times New Roman" w:eastAsia="仿宋" w:hAnsi="Times New Roman" w:cs="Times New Roman"/>
          <w:sz w:val="24"/>
          <w:shd w:val="clear" w:color="auto" w:fill="FFFFFF"/>
        </w:rPr>
        <w:t>多篇</w:t>
      </w:r>
      <w:r>
        <w:rPr>
          <w:rFonts w:ascii="Times New Roman" w:eastAsia="仿宋" w:hAnsi="Times New Roman" w:cs="Times New Roman" w:hint="eastAsia"/>
          <w:sz w:val="24"/>
          <w:shd w:val="clear" w:color="auto" w:fill="FFFFFF"/>
        </w:rPr>
        <w:t>，</w:t>
      </w:r>
      <w:r>
        <w:rPr>
          <w:rFonts w:ascii="Times New Roman" w:eastAsia="仿宋" w:hAnsi="Times New Roman" w:cs="Times New Roman"/>
          <w:sz w:val="24"/>
          <w:shd w:val="clear" w:color="auto" w:fill="FFFFFF"/>
        </w:rPr>
        <w:t>在抗肿瘤药物、阿司匹林药物、抗生素类药物、基因编辑治疗等相关领域研究中有着丰富经验。</w:t>
      </w:r>
      <w:r>
        <w:rPr>
          <w:rFonts w:ascii="仿宋" w:eastAsia="仿宋" w:hAnsi="仿宋" w:cs="仿宋" w:hint="eastAsia"/>
          <w:sz w:val="24"/>
        </w:rPr>
        <w:t>雷金平副教授</w:t>
      </w:r>
      <w:r>
        <w:rPr>
          <w:rFonts w:ascii="仿宋" w:eastAsia="仿宋" w:hAnsi="仿宋" w:cs="仿宋" w:hint="eastAsia"/>
          <w:sz w:val="24"/>
        </w:rPr>
        <w:t>自</w:t>
      </w:r>
      <w:r>
        <w:rPr>
          <w:rFonts w:ascii="仿宋" w:eastAsia="仿宋" w:hAnsi="仿宋" w:cs="仿宋" w:hint="eastAsia"/>
          <w:sz w:val="24"/>
        </w:rPr>
        <w:t>2019</w:t>
      </w:r>
      <w:r>
        <w:rPr>
          <w:rFonts w:ascii="仿宋" w:eastAsia="仿宋" w:hAnsi="仿宋" w:cs="仿宋" w:hint="eastAsia"/>
          <w:sz w:val="24"/>
        </w:rPr>
        <w:t>年</w:t>
      </w:r>
      <w:r>
        <w:rPr>
          <w:rFonts w:ascii="仿宋" w:eastAsia="仿宋" w:hAnsi="仿宋" w:cs="仿宋" w:hint="eastAsia"/>
          <w:sz w:val="24"/>
        </w:rPr>
        <w:t>11</w:t>
      </w:r>
      <w:r>
        <w:rPr>
          <w:rFonts w:ascii="仿宋" w:eastAsia="仿宋" w:hAnsi="仿宋" w:cs="仿宋" w:hint="eastAsia"/>
          <w:sz w:val="24"/>
        </w:rPr>
        <w:t>月担任药学院青年教师专职辅导员以来，秉持立德树人的根本宗旨，坚持贯彻以</w:t>
      </w:r>
      <w:r>
        <w:rPr>
          <w:rFonts w:ascii="仿宋" w:eastAsia="仿宋" w:hAnsi="仿宋" w:cs="仿宋" w:hint="eastAsia"/>
          <w:sz w:val="24"/>
        </w:rPr>
        <w:t>学术引领为切入点，认真开展学生教育管理工作</w:t>
      </w:r>
      <w:r>
        <w:rPr>
          <w:rFonts w:ascii="仿宋" w:eastAsia="仿宋" w:hAnsi="仿宋" w:cs="仿宋" w:hint="eastAsia"/>
          <w:sz w:val="24"/>
        </w:rPr>
        <w:t>，</w:t>
      </w:r>
      <w:r>
        <w:rPr>
          <w:rFonts w:ascii="仿宋" w:eastAsia="仿宋" w:hAnsi="仿宋" w:cs="仿宋" w:hint="eastAsia"/>
          <w:sz w:val="24"/>
        </w:rPr>
        <w:t>荣获</w:t>
      </w:r>
      <w:r>
        <w:rPr>
          <w:rFonts w:ascii="仿宋" w:eastAsia="仿宋" w:hAnsi="仿宋" w:cs="仿宋" w:hint="eastAsia"/>
          <w:sz w:val="24"/>
        </w:rPr>
        <w:t>202</w:t>
      </w:r>
      <w:r>
        <w:rPr>
          <w:rFonts w:ascii="仿宋" w:eastAsia="仿宋" w:hAnsi="仿宋" w:cs="仿宋"/>
          <w:sz w:val="24"/>
        </w:rPr>
        <w:t>0</w:t>
      </w:r>
      <w:r>
        <w:rPr>
          <w:rFonts w:ascii="仿宋" w:eastAsia="仿宋" w:hAnsi="仿宋" w:cs="仿宋" w:hint="eastAsia"/>
          <w:sz w:val="24"/>
        </w:rPr>
        <w:t>年中山大学优秀辅导员</w:t>
      </w:r>
      <w:r>
        <w:rPr>
          <w:rFonts w:ascii="仿宋" w:eastAsia="仿宋" w:hAnsi="仿宋" w:cs="仿宋" w:hint="eastAsia"/>
          <w:sz w:val="24"/>
        </w:rPr>
        <w:t>。</w:t>
      </w:r>
      <w:r>
        <w:rPr>
          <w:rFonts w:ascii="仿宋" w:eastAsia="仿宋" w:hAnsi="仿宋" w:cs="仿宋" w:hint="eastAsia"/>
          <w:spacing w:val="18"/>
          <w:sz w:val="24"/>
        </w:rPr>
        <w:t>雷金平副教授在</w:t>
      </w:r>
      <w:r>
        <w:rPr>
          <w:rFonts w:ascii="仿宋" w:eastAsia="仿宋" w:hAnsi="仿宋" w:cs="仿宋" w:hint="eastAsia"/>
          <w:spacing w:val="18"/>
          <w:sz w:val="24"/>
        </w:rPr>
        <w:t>学生</w:t>
      </w:r>
      <w:r>
        <w:rPr>
          <w:rFonts w:ascii="仿宋" w:eastAsia="仿宋" w:hAnsi="仿宋" w:cs="仿宋" w:hint="eastAsia"/>
          <w:spacing w:val="18"/>
          <w:sz w:val="24"/>
        </w:rPr>
        <w:t>学业督促、科研训练、实习实践、就业指导、</w:t>
      </w:r>
      <w:r>
        <w:rPr>
          <w:rFonts w:ascii="仿宋" w:eastAsia="仿宋" w:hAnsi="仿宋" w:cs="仿宋" w:hint="eastAsia"/>
          <w:sz w:val="24"/>
        </w:rPr>
        <w:t>升学指导、心理干预、</w:t>
      </w:r>
      <w:r>
        <w:rPr>
          <w:rFonts w:ascii="仿宋" w:eastAsia="仿宋" w:hAnsi="仿宋" w:cs="仿宋" w:hint="eastAsia"/>
          <w:spacing w:val="18"/>
          <w:sz w:val="24"/>
        </w:rPr>
        <w:t>学生活动</w:t>
      </w:r>
      <w:r>
        <w:rPr>
          <w:rFonts w:ascii="仿宋" w:eastAsia="仿宋" w:hAnsi="仿宋" w:cs="仿宋" w:hint="eastAsia"/>
          <w:spacing w:val="18"/>
          <w:sz w:val="24"/>
        </w:rPr>
        <w:t>、</w:t>
      </w:r>
      <w:r>
        <w:rPr>
          <w:rFonts w:ascii="仿宋" w:eastAsia="仿宋" w:hAnsi="仿宋" w:cs="仿宋" w:hint="eastAsia"/>
          <w:spacing w:val="18"/>
          <w:sz w:val="24"/>
        </w:rPr>
        <w:t>新冠疫情防控</w:t>
      </w:r>
      <w:r>
        <w:rPr>
          <w:rFonts w:ascii="仿宋" w:eastAsia="仿宋" w:hAnsi="仿宋" w:cs="仿宋" w:hint="eastAsia"/>
          <w:spacing w:val="18"/>
          <w:sz w:val="24"/>
        </w:rPr>
        <w:t>等方面的工作得到了</w:t>
      </w:r>
      <w:r>
        <w:rPr>
          <w:rFonts w:ascii="仿宋" w:eastAsia="仿宋" w:hAnsi="仿宋" w:cs="仿宋" w:hint="eastAsia"/>
          <w:spacing w:val="18"/>
          <w:sz w:val="24"/>
        </w:rPr>
        <w:t>大家</w:t>
      </w:r>
      <w:r>
        <w:rPr>
          <w:rFonts w:ascii="仿宋" w:eastAsia="仿宋" w:hAnsi="仿宋" w:cs="仿宋" w:hint="eastAsia"/>
          <w:spacing w:val="18"/>
          <w:sz w:val="24"/>
        </w:rPr>
        <w:t>的一致好评与肯定，深受同学们爱戴。</w:t>
      </w:r>
    </w:p>
    <w:p w:rsidR="005C3472" w:rsidRDefault="00A85101">
      <w:pPr>
        <w:spacing w:line="360" w:lineRule="auto"/>
        <w:ind w:firstLine="420"/>
        <w:rPr>
          <w:rFonts w:ascii="仿宋" w:eastAsia="仿宋" w:hAnsi="仿宋" w:cs="仿宋"/>
          <w:b/>
          <w:bCs/>
          <w:sz w:val="24"/>
        </w:rPr>
      </w:pPr>
      <w:r>
        <w:rPr>
          <w:rFonts w:ascii="仿宋" w:eastAsia="仿宋" w:hAnsi="仿宋" w:cs="仿宋" w:hint="eastAsia"/>
          <w:b/>
          <w:bCs/>
          <w:sz w:val="24"/>
        </w:rPr>
        <w:t xml:space="preserve">1. </w:t>
      </w:r>
      <w:r>
        <w:rPr>
          <w:rFonts w:ascii="仿宋" w:eastAsia="仿宋" w:hAnsi="仿宋" w:cs="仿宋" w:hint="eastAsia"/>
          <w:b/>
          <w:bCs/>
          <w:sz w:val="24"/>
        </w:rPr>
        <w:t>坚持立德树人，育人实效突出</w:t>
      </w:r>
    </w:p>
    <w:p w:rsidR="005C3472" w:rsidRDefault="00A85101">
      <w:pPr>
        <w:adjustRightInd w:val="0"/>
        <w:snapToGrid w:val="0"/>
        <w:spacing w:line="360" w:lineRule="auto"/>
        <w:ind w:firstLine="420"/>
        <w:rPr>
          <w:rFonts w:ascii="仿宋" w:eastAsia="仿宋" w:hAnsi="仿宋" w:cs="仿宋"/>
          <w:sz w:val="24"/>
        </w:rPr>
      </w:pPr>
      <w:r>
        <w:rPr>
          <w:rFonts w:ascii="仿宋" w:eastAsia="仿宋" w:hAnsi="仿宋" w:cs="仿宋" w:hint="eastAsia"/>
          <w:sz w:val="24"/>
        </w:rPr>
        <w:t>雷金平副教授担任青年教师专职辅导员初期，积极参加入职培训和全校辅导员队伍建设工作会议以及</w:t>
      </w:r>
      <w:proofErr w:type="gramStart"/>
      <w:r>
        <w:rPr>
          <w:rFonts w:ascii="仿宋" w:eastAsia="仿宋" w:hAnsi="仿宋" w:cs="仿宋" w:hint="eastAsia"/>
          <w:sz w:val="24"/>
        </w:rPr>
        <w:t>相关思政课程</w:t>
      </w:r>
      <w:proofErr w:type="gramEnd"/>
      <w:r>
        <w:rPr>
          <w:rFonts w:ascii="仿宋" w:eastAsia="仿宋" w:hAnsi="仿宋" w:cs="仿宋" w:hint="eastAsia"/>
          <w:sz w:val="24"/>
        </w:rPr>
        <w:t>建设，学习辅导员思政工作目标和精神，明确专职辅导员的思政工作任务。通过跟本科学生一起学习“新时代坚持和发展中国特色社会主义的领导力量”，以及带领学生党员去汕尾市海丰县参加“坚定理想信念，牢记宗旨使命”的党员专题教育活动，弘扬党的历史和社会主义先进文化，培育学生的社会主义核心价值观。在校</w:t>
      </w:r>
      <w:proofErr w:type="gramStart"/>
      <w:r>
        <w:rPr>
          <w:rFonts w:ascii="仿宋" w:eastAsia="仿宋" w:hAnsi="仿宋" w:cs="仿宋" w:hint="eastAsia"/>
          <w:sz w:val="24"/>
        </w:rPr>
        <w:t>史馆跟</w:t>
      </w:r>
      <w:proofErr w:type="gramEnd"/>
      <w:r>
        <w:rPr>
          <w:rFonts w:ascii="仿宋" w:eastAsia="仿宋" w:hAnsi="仿宋" w:cs="仿宋" w:hint="eastAsia"/>
          <w:sz w:val="24"/>
        </w:rPr>
        <w:t>本科生一起参观和学习中大历史，开展理想信念教育，培育学生的社会主义人生观和理想观。</w:t>
      </w:r>
    </w:p>
    <w:p w:rsidR="005C3472" w:rsidRDefault="00A85101">
      <w:pPr>
        <w:adjustRightInd w:val="0"/>
        <w:snapToGrid w:val="0"/>
        <w:spacing w:line="360" w:lineRule="auto"/>
        <w:ind w:firstLine="420"/>
        <w:rPr>
          <w:rFonts w:ascii="仿宋" w:eastAsia="仿宋" w:hAnsi="仿宋" w:cs="仿宋"/>
          <w:sz w:val="24"/>
        </w:rPr>
      </w:pPr>
      <w:r>
        <w:rPr>
          <w:rFonts w:ascii="仿宋" w:eastAsia="仿宋" w:hAnsi="仿宋" w:cs="仿宋" w:hint="eastAsia"/>
          <w:color w:val="000000"/>
          <w:kern w:val="0"/>
          <w:sz w:val="24"/>
        </w:rPr>
        <w:t>毕业生就业创业指导与推进是辅导员工作</w:t>
      </w:r>
      <w:r>
        <w:rPr>
          <w:rFonts w:ascii="仿宋" w:eastAsia="仿宋" w:hAnsi="仿宋" w:cs="仿宋" w:hint="eastAsia"/>
          <w:color w:val="000000"/>
          <w:kern w:val="0"/>
          <w:sz w:val="24"/>
        </w:rPr>
        <w:t>的重点，</w:t>
      </w:r>
      <w:r>
        <w:rPr>
          <w:rFonts w:ascii="仿宋" w:eastAsia="仿宋" w:hAnsi="仿宋" w:cs="仿宋" w:hint="eastAsia"/>
          <w:sz w:val="24"/>
        </w:rPr>
        <w:t>雷金平副教授</w:t>
      </w:r>
      <w:r>
        <w:rPr>
          <w:rFonts w:ascii="仿宋" w:eastAsia="仿宋" w:hAnsi="仿宋" w:cs="仿宋" w:hint="eastAsia"/>
          <w:sz w:val="24"/>
        </w:rPr>
        <w:t>带领</w:t>
      </w:r>
      <w:r>
        <w:rPr>
          <w:rFonts w:ascii="仿宋" w:eastAsia="仿宋" w:hAnsi="仿宋" w:cs="仿宋" w:hint="eastAsia"/>
          <w:sz w:val="24"/>
        </w:rPr>
        <w:t>高年级</w:t>
      </w:r>
      <w:r>
        <w:rPr>
          <w:rFonts w:ascii="仿宋" w:eastAsia="仿宋" w:hAnsi="仿宋" w:cs="仿宋" w:hint="eastAsia"/>
          <w:sz w:val="24"/>
        </w:rPr>
        <w:t>本科学生到广州白云山中一药业</w:t>
      </w:r>
      <w:r>
        <w:rPr>
          <w:rFonts w:ascii="仿宋" w:eastAsia="仿宋" w:hAnsi="仿宋" w:cs="仿宋" w:hint="eastAsia"/>
          <w:sz w:val="24"/>
        </w:rPr>
        <w:t>、广州南沙“广东医谷”、广东食品药品职业学院等地进行</w:t>
      </w:r>
      <w:r>
        <w:rPr>
          <w:rFonts w:ascii="仿宋" w:eastAsia="仿宋" w:hAnsi="仿宋" w:cs="仿宋" w:hint="eastAsia"/>
          <w:sz w:val="24"/>
        </w:rPr>
        <w:t>参观</w:t>
      </w:r>
      <w:r>
        <w:rPr>
          <w:rFonts w:ascii="仿宋" w:eastAsia="仿宋" w:hAnsi="仿宋" w:cs="仿宋" w:hint="eastAsia"/>
          <w:sz w:val="24"/>
        </w:rPr>
        <w:t>、</w:t>
      </w:r>
      <w:r>
        <w:rPr>
          <w:rFonts w:ascii="仿宋" w:eastAsia="仿宋" w:hAnsi="仿宋" w:cs="仿宋" w:hint="eastAsia"/>
          <w:sz w:val="24"/>
        </w:rPr>
        <w:t>见习和</w:t>
      </w:r>
      <w:r>
        <w:rPr>
          <w:rFonts w:ascii="仿宋" w:eastAsia="仿宋" w:hAnsi="仿宋" w:cs="仿宋" w:hint="eastAsia"/>
          <w:sz w:val="24"/>
        </w:rPr>
        <w:t>实践，</w:t>
      </w:r>
      <w:r>
        <w:rPr>
          <w:rFonts w:ascii="仿宋" w:eastAsia="仿宋" w:hAnsi="仿宋" w:cs="仿宋" w:hint="eastAsia"/>
          <w:sz w:val="24"/>
        </w:rPr>
        <w:t>并跟公司人力资源管理和相关联系人进行洽谈，努力为学生的实习和就业提供机会。同时，通过组织</w:t>
      </w:r>
      <w:r>
        <w:rPr>
          <w:rFonts w:ascii="仿宋" w:eastAsia="仿宋" w:hAnsi="仿宋" w:cs="仿宋" w:hint="eastAsia"/>
          <w:sz w:val="24"/>
        </w:rPr>
        <w:t>2006</w:t>
      </w:r>
      <w:r>
        <w:rPr>
          <w:rFonts w:ascii="仿宋" w:eastAsia="仿宋" w:hAnsi="仿宋" w:cs="仿宋" w:hint="eastAsia"/>
          <w:sz w:val="24"/>
        </w:rPr>
        <w:t>级药学院毕业生十周年校友论坛，</w:t>
      </w:r>
      <w:r>
        <w:rPr>
          <w:rFonts w:ascii="仿宋" w:eastAsia="仿宋" w:hAnsi="仿宋" w:cs="仿宋" w:hint="eastAsia"/>
          <w:sz w:val="24"/>
        </w:rPr>
        <w:t>提高学生对本专业</w:t>
      </w:r>
      <w:r>
        <w:rPr>
          <w:rFonts w:ascii="仿宋" w:eastAsia="仿宋" w:hAnsi="仿宋" w:cs="仿宋" w:hint="eastAsia"/>
          <w:sz w:val="24"/>
        </w:rPr>
        <w:t>就业方向</w:t>
      </w:r>
      <w:r>
        <w:rPr>
          <w:rFonts w:ascii="仿宋" w:eastAsia="仿宋" w:hAnsi="仿宋" w:cs="仿宋" w:hint="eastAsia"/>
          <w:sz w:val="24"/>
        </w:rPr>
        <w:t>的认识，</w:t>
      </w:r>
      <w:r>
        <w:rPr>
          <w:rFonts w:ascii="仿宋" w:eastAsia="仿宋" w:hAnsi="仿宋" w:cs="仿宋" w:hint="eastAsia"/>
          <w:sz w:val="24"/>
        </w:rPr>
        <w:t>鼓励学生向优秀的毕业生学习职业规划，对学生进行现场就业指导和交流。此外，通过班长</w:t>
      </w:r>
      <w:proofErr w:type="gramStart"/>
      <w:r>
        <w:rPr>
          <w:rFonts w:ascii="仿宋" w:eastAsia="仿宋" w:hAnsi="仿宋" w:cs="仿宋" w:hint="eastAsia"/>
          <w:sz w:val="24"/>
        </w:rPr>
        <w:t>微信群</w:t>
      </w:r>
      <w:proofErr w:type="gramEnd"/>
      <w:r>
        <w:rPr>
          <w:rFonts w:ascii="仿宋" w:eastAsia="仿宋" w:hAnsi="仿宋" w:cs="仿宋" w:hint="eastAsia"/>
          <w:sz w:val="24"/>
        </w:rPr>
        <w:t>发送各种药学相关的招聘通知，为毕业班学生及时推送就业信息和机会。</w:t>
      </w:r>
    </w:p>
    <w:p w:rsidR="005C3472" w:rsidRDefault="00A85101">
      <w:pPr>
        <w:adjustRightInd w:val="0"/>
        <w:snapToGrid w:val="0"/>
        <w:spacing w:line="360" w:lineRule="auto"/>
        <w:ind w:firstLine="420"/>
        <w:rPr>
          <w:rFonts w:ascii="仿宋" w:eastAsia="仿宋" w:hAnsi="仿宋" w:cs="仿宋"/>
          <w:sz w:val="24"/>
        </w:rPr>
      </w:pPr>
      <w:r>
        <w:rPr>
          <w:rFonts w:ascii="仿宋" w:eastAsia="仿宋" w:hAnsi="仿宋" w:cs="仿宋" w:hint="eastAsia"/>
          <w:sz w:val="24"/>
        </w:rPr>
        <w:t>学生学业督促和学习辅导是青年教师专职辅导员的基本职责，雷金平副教授通过班长</w:t>
      </w:r>
      <w:proofErr w:type="gramStart"/>
      <w:r>
        <w:rPr>
          <w:rFonts w:ascii="仿宋" w:eastAsia="仿宋" w:hAnsi="仿宋" w:cs="仿宋" w:hint="eastAsia"/>
          <w:sz w:val="24"/>
        </w:rPr>
        <w:t>微信群</w:t>
      </w:r>
      <w:proofErr w:type="gramEnd"/>
      <w:r>
        <w:rPr>
          <w:rFonts w:ascii="仿宋" w:eastAsia="仿宋" w:hAnsi="仿宋" w:cs="仿宋" w:hint="eastAsia"/>
          <w:sz w:val="24"/>
        </w:rPr>
        <w:t>，发送各种学业信息和材料，并耐心的跟学生进行一对一的辅导，</w:t>
      </w:r>
      <w:r>
        <w:rPr>
          <w:rFonts w:ascii="仿宋" w:eastAsia="仿宋" w:hAnsi="仿宋" w:cs="仿宋" w:hint="eastAsia"/>
          <w:sz w:val="24"/>
        </w:rPr>
        <w:lastRenderedPageBreak/>
        <w:t>及时解决学生在学业等方面的疑难问题。为</w:t>
      </w:r>
      <w:r>
        <w:rPr>
          <w:rFonts w:ascii="仿宋" w:eastAsia="仿宋" w:hAnsi="仿宋" w:cs="仿宋" w:hint="eastAsia"/>
          <w:sz w:val="24"/>
        </w:rPr>
        <w:t>2017</w:t>
      </w:r>
      <w:r>
        <w:rPr>
          <w:rFonts w:ascii="仿宋" w:eastAsia="仿宋" w:hAnsi="仿宋" w:cs="仿宋" w:hint="eastAsia"/>
          <w:sz w:val="24"/>
        </w:rPr>
        <w:t>级本科推荐保送研究生的学生，撰写和修改夏令营与保</w:t>
      </w:r>
      <w:proofErr w:type="gramStart"/>
      <w:r>
        <w:rPr>
          <w:rFonts w:ascii="仿宋" w:eastAsia="仿宋" w:hAnsi="仿宋" w:cs="仿宋" w:hint="eastAsia"/>
          <w:sz w:val="24"/>
        </w:rPr>
        <w:t>研</w:t>
      </w:r>
      <w:proofErr w:type="gramEnd"/>
      <w:r>
        <w:rPr>
          <w:rFonts w:ascii="仿宋" w:eastAsia="仿宋" w:hAnsi="仿宋" w:cs="仿宋" w:hint="eastAsia"/>
          <w:sz w:val="24"/>
        </w:rPr>
        <w:t>推荐信以及相关</w:t>
      </w:r>
      <w:proofErr w:type="gramStart"/>
      <w:r>
        <w:rPr>
          <w:rFonts w:ascii="仿宋" w:eastAsia="仿宋" w:hAnsi="仿宋" w:cs="仿宋" w:hint="eastAsia"/>
          <w:sz w:val="24"/>
        </w:rPr>
        <w:t>科创项目</w:t>
      </w:r>
      <w:proofErr w:type="gramEnd"/>
      <w:r>
        <w:rPr>
          <w:rFonts w:ascii="仿宋" w:eastAsia="仿宋" w:hAnsi="仿宋" w:cs="仿宋" w:hint="eastAsia"/>
          <w:sz w:val="24"/>
        </w:rPr>
        <w:t>申请书，帮助他们好好准备</w:t>
      </w:r>
      <w:proofErr w:type="gramStart"/>
      <w:r>
        <w:rPr>
          <w:rFonts w:ascii="仿宋" w:eastAsia="仿宋" w:hAnsi="仿宋" w:cs="仿宋" w:hint="eastAsia"/>
          <w:sz w:val="24"/>
        </w:rPr>
        <w:t>研究生推免工作</w:t>
      </w:r>
      <w:proofErr w:type="gramEnd"/>
      <w:r>
        <w:rPr>
          <w:rFonts w:ascii="仿宋" w:eastAsia="仿宋" w:hAnsi="仿宋" w:cs="仿宋" w:hint="eastAsia"/>
          <w:sz w:val="24"/>
        </w:rPr>
        <w:t>，并激励他们在未来研究生期间继续努力学习和进行科学研究。为</w:t>
      </w:r>
      <w:r>
        <w:rPr>
          <w:rFonts w:ascii="仿宋" w:eastAsia="仿宋" w:hAnsi="仿宋" w:cs="仿宋" w:hint="eastAsia"/>
          <w:sz w:val="24"/>
        </w:rPr>
        <w:t>2019</w:t>
      </w:r>
      <w:r>
        <w:rPr>
          <w:rFonts w:ascii="仿宋" w:eastAsia="仿宋" w:hAnsi="仿宋" w:cs="仿宋" w:hint="eastAsia"/>
          <w:sz w:val="24"/>
        </w:rPr>
        <w:t>低年级本科学生</w:t>
      </w:r>
      <w:r>
        <w:rPr>
          <w:rFonts w:ascii="仿宋" w:eastAsia="仿宋" w:hAnsi="仿宋" w:cs="仿宋" w:hint="eastAsia"/>
          <w:kern w:val="0"/>
          <w:sz w:val="24"/>
        </w:rPr>
        <w:t>撰写“学生社团干部候选人申请表”推荐意见，鼓励他们在课后的空余时间参加一些有益的社团活动，学习和提升自己各方面的技能。通过</w:t>
      </w:r>
      <w:r>
        <w:rPr>
          <w:rFonts w:ascii="仿宋" w:eastAsia="仿宋" w:hAnsi="仿宋" w:cs="仿宋" w:hint="eastAsia"/>
          <w:sz w:val="24"/>
        </w:rPr>
        <w:t>组织参加研究生的“大翔奖学金”和“新城奖学金”等颁奖典礼，鼓励低年级学生向优秀的高年级师兄</w:t>
      </w:r>
      <w:r>
        <w:rPr>
          <w:rFonts w:ascii="仿宋" w:eastAsia="仿宋" w:hAnsi="仿宋" w:cs="仿宋" w:hint="eastAsia"/>
          <w:sz w:val="24"/>
        </w:rPr>
        <w:t>师姐们学习。</w:t>
      </w:r>
    </w:p>
    <w:p w:rsidR="005C3472" w:rsidRDefault="00A85101">
      <w:pPr>
        <w:adjustRightInd w:val="0"/>
        <w:snapToGrid w:val="0"/>
        <w:spacing w:line="360" w:lineRule="auto"/>
        <w:ind w:firstLine="420"/>
        <w:rPr>
          <w:rFonts w:ascii="仿宋" w:eastAsia="仿宋" w:hAnsi="仿宋" w:cs="仿宋"/>
          <w:sz w:val="24"/>
        </w:rPr>
      </w:pPr>
      <w:r>
        <w:rPr>
          <w:rFonts w:ascii="仿宋" w:eastAsia="仿宋" w:hAnsi="仿宋" w:cs="仿宋" w:hint="eastAsia"/>
          <w:sz w:val="24"/>
        </w:rPr>
        <w:t>学</w:t>
      </w:r>
      <w:r>
        <w:rPr>
          <w:rFonts w:ascii="仿宋" w:eastAsia="仿宋" w:hAnsi="仿宋" w:cs="仿宋" w:hint="eastAsia"/>
          <w:sz w:val="24"/>
        </w:rPr>
        <w:t>生心理素质的提高离不开辅导员老师的悉心帮助，雷金平老师平时认真督促学生的心理健康测评，积极进行学生心理干预，并一对一帮助和开导休学的学生。雷老师在得知</w:t>
      </w:r>
      <w:r>
        <w:rPr>
          <w:rFonts w:ascii="仿宋" w:eastAsia="仿宋" w:hAnsi="仿宋" w:cs="仿宋" w:hint="eastAsia"/>
          <w:sz w:val="24"/>
        </w:rPr>
        <w:t>2019</w:t>
      </w:r>
      <w:r>
        <w:rPr>
          <w:rFonts w:ascii="仿宋" w:eastAsia="仿宋" w:hAnsi="仿宋" w:cs="仿宋" w:hint="eastAsia"/>
          <w:sz w:val="24"/>
        </w:rPr>
        <w:t>级两个硕士学生家庭出现了小的变故和困难后，立即</w:t>
      </w:r>
      <w:proofErr w:type="gramStart"/>
      <w:r>
        <w:rPr>
          <w:rFonts w:ascii="仿宋" w:eastAsia="仿宋" w:hAnsi="仿宋" w:cs="仿宋" w:hint="eastAsia"/>
          <w:sz w:val="24"/>
        </w:rPr>
        <w:t>微信联系</w:t>
      </w:r>
      <w:proofErr w:type="gramEnd"/>
      <w:r>
        <w:rPr>
          <w:rFonts w:ascii="仿宋" w:eastAsia="仿宋" w:hAnsi="仿宋" w:cs="仿宋" w:hint="eastAsia"/>
          <w:sz w:val="24"/>
        </w:rPr>
        <w:t>他们，表示了慰问和疏导，并主动跟李颢书记和</w:t>
      </w:r>
      <w:proofErr w:type="gramStart"/>
      <w:r>
        <w:rPr>
          <w:rFonts w:ascii="仿宋" w:eastAsia="仿宋" w:hAnsi="仿宋" w:cs="仿宋" w:hint="eastAsia"/>
          <w:sz w:val="24"/>
        </w:rPr>
        <w:t>学工办</w:t>
      </w:r>
      <w:r>
        <w:rPr>
          <w:rFonts w:ascii="仿宋" w:eastAsia="仿宋" w:hAnsi="仿宋" w:cs="仿宋" w:hint="eastAsia"/>
          <w:sz w:val="24"/>
        </w:rPr>
        <w:t>老师</w:t>
      </w:r>
      <w:proofErr w:type="gramEnd"/>
      <w:r>
        <w:rPr>
          <w:rFonts w:ascii="仿宋" w:eastAsia="仿宋" w:hAnsi="仿宋" w:cs="仿宋" w:hint="eastAsia"/>
          <w:sz w:val="24"/>
        </w:rPr>
        <w:t>商讨提供力所能及的帮助。</w:t>
      </w:r>
    </w:p>
    <w:p w:rsidR="005C3472" w:rsidRDefault="00A85101">
      <w:pPr>
        <w:adjustRightInd w:val="0"/>
        <w:snapToGrid w:val="0"/>
        <w:spacing w:line="360" w:lineRule="auto"/>
        <w:rPr>
          <w:rFonts w:ascii="仿宋" w:eastAsia="仿宋" w:hAnsi="仿宋" w:cs="仿宋"/>
          <w:sz w:val="24"/>
        </w:rPr>
      </w:pPr>
      <w:r>
        <w:rPr>
          <w:rFonts w:ascii="仿宋" w:eastAsia="仿宋" w:hAnsi="仿宋" w:cs="仿宋" w:hint="eastAsia"/>
          <w:sz w:val="24"/>
        </w:rPr>
        <w:tab/>
      </w:r>
      <w:r>
        <w:rPr>
          <w:rFonts w:ascii="仿宋" w:eastAsia="仿宋" w:hAnsi="仿宋" w:cs="仿宋" w:hint="eastAsia"/>
          <w:sz w:val="24"/>
        </w:rPr>
        <w:t>雷金平老师积极参加学生活动，与学生们共同成长。通过</w:t>
      </w:r>
      <w:r>
        <w:rPr>
          <w:rFonts w:ascii="仿宋" w:eastAsia="仿宋" w:hAnsi="仿宋" w:cs="仿宋" w:hint="eastAsia"/>
          <w:sz w:val="24"/>
        </w:rPr>
        <w:t>参加</w:t>
      </w:r>
      <w:r>
        <w:rPr>
          <w:rFonts w:ascii="仿宋" w:eastAsia="仿宋" w:hAnsi="仿宋" w:cs="仿宋" w:hint="eastAsia"/>
          <w:sz w:val="24"/>
        </w:rPr>
        <w:t>2020</w:t>
      </w:r>
      <w:r>
        <w:rPr>
          <w:rFonts w:ascii="仿宋" w:eastAsia="仿宋" w:hAnsi="仿宋" w:cs="仿宋" w:hint="eastAsia"/>
          <w:sz w:val="24"/>
        </w:rPr>
        <w:t>级新生开学典礼，鼓舞他们努力适应新的学习和生活环境。积极参加</w:t>
      </w:r>
      <w:r>
        <w:rPr>
          <w:rFonts w:ascii="仿宋" w:eastAsia="仿宋" w:hAnsi="仿宋" w:cs="仿宋" w:hint="eastAsia"/>
          <w:sz w:val="24"/>
        </w:rPr>
        <w:t>2020</w:t>
      </w:r>
      <w:r>
        <w:rPr>
          <w:rFonts w:ascii="仿宋" w:eastAsia="仿宋" w:hAnsi="仿宋" w:cs="仿宋" w:hint="eastAsia"/>
          <w:sz w:val="24"/>
        </w:rPr>
        <w:t>级药学院和深圳药学院联合迎新晚会，并与学生进行节目互动，赢得“你划我猜”小</w:t>
      </w:r>
      <w:r>
        <w:rPr>
          <w:rFonts w:ascii="仿宋" w:eastAsia="仿宋" w:hAnsi="仿宋" w:cs="仿宋" w:hint="eastAsia"/>
          <w:sz w:val="24"/>
        </w:rPr>
        <w:t>游戏最佳奖，深得学生的亲近与喜爱。</w:t>
      </w:r>
      <w:r>
        <w:rPr>
          <w:rFonts w:ascii="仿宋" w:eastAsia="仿宋" w:hAnsi="仿宋" w:cs="仿宋" w:hint="eastAsia"/>
          <w:sz w:val="24"/>
        </w:rPr>
        <w:t>冬至节</w:t>
      </w:r>
      <w:r>
        <w:rPr>
          <w:rFonts w:ascii="仿宋" w:eastAsia="仿宋" w:hAnsi="仿宋" w:cs="仿宋" w:hint="eastAsia"/>
          <w:sz w:val="24"/>
        </w:rPr>
        <w:t>参加师生互动的</w:t>
      </w:r>
      <w:r>
        <w:rPr>
          <w:rFonts w:ascii="仿宋" w:eastAsia="仿宋" w:hAnsi="仿宋" w:cs="仿宋" w:hint="eastAsia"/>
          <w:sz w:val="24"/>
        </w:rPr>
        <w:t>包饺子活动，与同学们其乐融融地沟通和交流，让同学们在校园里也能感受到</w:t>
      </w:r>
      <w:proofErr w:type="gramStart"/>
      <w:r>
        <w:rPr>
          <w:rFonts w:ascii="仿宋" w:eastAsia="仿宋" w:hAnsi="仿宋" w:cs="仿宋" w:hint="eastAsia"/>
          <w:sz w:val="24"/>
        </w:rPr>
        <w:t>”</w:t>
      </w:r>
      <w:proofErr w:type="gramEnd"/>
      <w:r>
        <w:rPr>
          <w:rFonts w:ascii="仿宋" w:eastAsia="仿宋" w:hAnsi="仿宋" w:cs="仿宋" w:hint="eastAsia"/>
          <w:sz w:val="24"/>
        </w:rPr>
        <w:t>家“的温暖</w:t>
      </w:r>
      <w:r>
        <w:rPr>
          <w:rFonts w:ascii="仿宋" w:eastAsia="仿宋" w:hAnsi="仿宋" w:cs="仿宋" w:hint="eastAsia"/>
          <w:sz w:val="24"/>
        </w:rPr>
        <w:t>，</w:t>
      </w:r>
      <w:r>
        <w:rPr>
          <w:rFonts w:ascii="仿宋" w:eastAsia="仿宋" w:hAnsi="仿宋" w:cs="仿宋" w:hint="eastAsia"/>
          <w:sz w:val="24"/>
        </w:rPr>
        <w:t>也感受到</w:t>
      </w:r>
      <w:r>
        <w:rPr>
          <w:rFonts w:ascii="仿宋" w:eastAsia="仿宋" w:hAnsi="仿宋" w:cs="仿宋" w:hint="eastAsia"/>
          <w:sz w:val="24"/>
        </w:rPr>
        <w:t>雷老师</w:t>
      </w:r>
      <w:r>
        <w:rPr>
          <w:rFonts w:ascii="仿宋" w:eastAsia="仿宋" w:hAnsi="仿宋" w:cs="仿宋" w:hint="eastAsia"/>
          <w:sz w:val="24"/>
        </w:rPr>
        <w:t>身上的那份责任。</w:t>
      </w:r>
    </w:p>
    <w:p w:rsidR="005C3472" w:rsidRDefault="00A85101">
      <w:pPr>
        <w:spacing w:line="360" w:lineRule="auto"/>
        <w:ind w:firstLine="420"/>
        <w:rPr>
          <w:rFonts w:ascii="仿宋" w:eastAsia="仿宋" w:hAnsi="仿宋" w:cs="仿宋"/>
          <w:b/>
          <w:bCs/>
          <w:sz w:val="24"/>
        </w:rPr>
      </w:pPr>
      <w:r>
        <w:rPr>
          <w:rFonts w:ascii="仿宋" w:eastAsia="仿宋" w:hAnsi="仿宋" w:cs="仿宋" w:hint="eastAsia"/>
          <w:b/>
          <w:bCs/>
          <w:sz w:val="24"/>
        </w:rPr>
        <w:t xml:space="preserve">2. </w:t>
      </w:r>
      <w:r>
        <w:rPr>
          <w:rFonts w:ascii="仿宋" w:eastAsia="仿宋" w:hAnsi="仿宋" w:cs="仿宋" w:hint="eastAsia"/>
          <w:b/>
          <w:bCs/>
          <w:sz w:val="24"/>
        </w:rPr>
        <w:t>新冠疫情特殊时期，公而忘私彰显担当</w:t>
      </w:r>
    </w:p>
    <w:p w:rsidR="005C3472" w:rsidRDefault="00A85101">
      <w:pPr>
        <w:adjustRightInd w:val="0"/>
        <w:snapToGrid w:val="0"/>
        <w:spacing w:line="360" w:lineRule="auto"/>
        <w:ind w:firstLine="420"/>
        <w:rPr>
          <w:rFonts w:ascii="仿宋" w:eastAsia="仿宋" w:hAnsi="仿宋" w:cs="仿宋"/>
          <w:b/>
          <w:bCs/>
          <w:sz w:val="24"/>
        </w:rPr>
      </w:pPr>
      <w:r>
        <w:rPr>
          <w:rFonts w:ascii="仿宋" w:eastAsia="仿宋" w:hAnsi="仿宋" w:cs="仿宋" w:hint="eastAsia"/>
          <w:color w:val="222222"/>
          <w:sz w:val="24"/>
          <w:shd w:val="clear" w:color="auto" w:fill="FFFFFF"/>
        </w:rPr>
        <w:t>2020</w:t>
      </w:r>
      <w:r>
        <w:rPr>
          <w:rFonts w:ascii="仿宋" w:eastAsia="仿宋" w:hAnsi="仿宋" w:cs="仿宋" w:hint="eastAsia"/>
          <w:color w:val="222222"/>
          <w:sz w:val="24"/>
          <w:shd w:val="clear" w:color="auto" w:fill="FFFFFF"/>
        </w:rPr>
        <w:t>年的春节，</w:t>
      </w:r>
      <w:r>
        <w:rPr>
          <w:rFonts w:ascii="仿宋" w:eastAsia="仿宋" w:hAnsi="仿宋" w:cs="仿宋" w:hint="eastAsia"/>
          <w:sz w:val="24"/>
        </w:rPr>
        <w:t>雷金平副教授没有回湖南老家过春节，</w:t>
      </w:r>
      <w:r>
        <w:rPr>
          <w:rFonts w:ascii="仿宋" w:eastAsia="仿宋" w:hAnsi="仿宋" w:cs="仿宋" w:hint="eastAsia"/>
          <w:sz w:val="24"/>
        </w:rPr>
        <w:t>而是选择</w:t>
      </w:r>
      <w:r>
        <w:rPr>
          <w:rFonts w:ascii="仿宋" w:eastAsia="仿宋" w:hAnsi="仿宋" w:cs="仿宋" w:hint="eastAsia"/>
          <w:sz w:val="24"/>
        </w:rPr>
        <w:t>留在学校工作，积极</w:t>
      </w:r>
      <w:r>
        <w:rPr>
          <w:rFonts w:ascii="仿宋" w:eastAsia="仿宋" w:hAnsi="仿宋" w:cs="仿宋" w:hint="eastAsia"/>
          <w:sz w:val="24"/>
        </w:rPr>
        <w:t>主动</w:t>
      </w:r>
      <w:r>
        <w:rPr>
          <w:rFonts w:ascii="仿宋" w:eastAsia="仿宋" w:hAnsi="仿宋" w:cs="仿宋" w:hint="eastAsia"/>
          <w:sz w:val="24"/>
        </w:rPr>
        <w:t>地参与到</w:t>
      </w:r>
      <w:r>
        <w:rPr>
          <w:rFonts w:ascii="仿宋" w:eastAsia="仿宋" w:hAnsi="仿宋" w:cs="仿宋" w:hint="eastAsia"/>
          <w:sz w:val="24"/>
        </w:rPr>
        <w:t>新冠</w:t>
      </w:r>
      <w:r>
        <w:rPr>
          <w:rFonts w:ascii="仿宋" w:eastAsia="仿宋" w:hAnsi="仿宋" w:cs="仿宋" w:hint="eastAsia"/>
          <w:sz w:val="24"/>
        </w:rPr>
        <w:t>疫情防控和学生教育管理工作</w:t>
      </w:r>
      <w:r>
        <w:rPr>
          <w:rFonts w:ascii="仿宋" w:eastAsia="仿宋" w:hAnsi="仿宋" w:cs="仿宋" w:hint="eastAsia"/>
          <w:sz w:val="24"/>
        </w:rPr>
        <w:t>当中</w:t>
      </w:r>
      <w:r>
        <w:rPr>
          <w:rFonts w:ascii="仿宋" w:eastAsia="仿宋" w:hAnsi="仿宋" w:cs="仿宋" w:hint="eastAsia"/>
          <w:sz w:val="24"/>
        </w:rPr>
        <w:t>。</w:t>
      </w:r>
      <w:r>
        <w:rPr>
          <w:rFonts w:ascii="仿宋" w:eastAsia="仿宋" w:hAnsi="仿宋" w:cs="仿宋" w:hint="eastAsia"/>
          <w:sz w:val="24"/>
        </w:rPr>
        <w:t>新冠</w:t>
      </w:r>
      <w:r>
        <w:rPr>
          <w:rFonts w:ascii="仿宋" w:eastAsia="仿宋" w:hAnsi="仿宋" w:cs="仿宋" w:hint="eastAsia"/>
          <w:sz w:val="24"/>
        </w:rPr>
        <w:t>疫情爆发初期，雷老师就及时的将学校和学院有关疫情防控的各项通知和要求发到学生</w:t>
      </w:r>
      <w:proofErr w:type="gramStart"/>
      <w:r>
        <w:rPr>
          <w:rFonts w:ascii="仿宋" w:eastAsia="仿宋" w:hAnsi="仿宋" w:cs="仿宋" w:hint="eastAsia"/>
          <w:sz w:val="24"/>
        </w:rPr>
        <w:t>微信群</w:t>
      </w:r>
      <w:proofErr w:type="gramEnd"/>
      <w:r>
        <w:rPr>
          <w:rFonts w:ascii="仿宋" w:eastAsia="仿宋" w:hAnsi="仿宋" w:cs="仿宋" w:hint="eastAsia"/>
          <w:sz w:val="24"/>
        </w:rPr>
        <w:t>里，第一时间把消息通知给学生，并认真的在群里解答学生的相关疑问，再三提醒学生不要提前返校。在疫情紧张起来的时候，他耐心地与学生进行一对一交流，回答学生对于学校疫情防控措施的各种疑问，协助了解并统计学生的相关情况，注意安抚学生的情绪。在学校确定延迟开学后，雷老师还不忘指导学生居家学习，积极将一些在线学习资源和课程转发给学生</w:t>
      </w:r>
      <w:r>
        <w:rPr>
          <w:rFonts w:ascii="仿宋" w:eastAsia="仿宋" w:hAnsi="仿宋" w:cs="仿宋" w:hint="eastAsia"/>
          <w:sz w:val="24"/>
        </w:rPr>
        <w:t>，</w:t>
      </w:r>
      <w:r>
        <w:rPr>
          <w:rFonts w:ascii="仿宋" w:eastAsia="仿宋" w:hAnsi="仿宋" w:cs="仿宋" w:hint="eastAsia"/>
          <w:sz w:val="24"/>
        </w:rPr>
        <w:t>并及时的将一些就业招聘信息转发到</w:t>
      </w:r>
      <w:proofErr w:type="gramStart"/>
      <w:r>
        <w:rPr>
          <w:rFonts w:ascii="仿宋" w:eastAsia="仿宋" w:hAnsi="仿宋" w:cs="仿宋" w:hint="eastAsia"/>
          <w:sz w:val="24"/>
        </w:rPr>
        <w:t>微信群</w:t>
      </w:r>
      <w:proofErr w:type="gramEnd"/>
      <w:r>
        <w:rPr>
          <w:rFonts w:ascii="仿宋" w:eastAsia="仿宋" w:hAnsi="仿宋" w:cs="仿宋" w:hint="eastAsia"/>
          <w:sz w:val="24"/>
        </w:rPr>
        <w:t>里供毕业班学生参考。</w:t>
      </w:r>
    </w:p>
    <w:p w:rsidR="005C3472" w:rsidRDefault="00A85101">
      <w:pPr>
        <w:adjustRightInd w:val="0"/>
        <w:snapToGrid w:val="0"/>
        <w:spacing w:line="360" w:lineRule="auto"/>
        <w:ind w:firstLine="420"/>
        <w:rPr>
          <w:rFonts w:ascii="仿宋" w:eastAsia="仿宋" w:hAnsi="仿宋" w:cs="仿宋"/>
          <w:sz w:val="24"/>
        </w:rPr>
      </w:pPr>
      <w:r>
        <w:rPr>
          <w:rFonts w:ascii="仿宋" w:eastAsia="仿宋" w:hAnsi="仿宋" w:cs="仿宋" w:hint="eastAsia"/>
          <w:spacing w:val="18"/>
          <w:sz w:val="24"/>
        </w:rPr>
        <w:t>在疫情期间，鉴于计算机辅助药物设计研究的远程操</w:t>
      </w:r>
      <w:r>
        <w:rPr>
          <w:rFonts w:ascii="仿宋" w:eastAsia="仿宋" w:hAnsi="仿宋" w:cs="仿宋" w:hint="eastAsia"/>
          <w:spacing w:val="18"/>
          <w:sz w:val="24"/>
        </w:rPr>
        <w:t>作方便性，雷老师将自己承担的课程《药物发现中的关键技术》《计算机辅助药物设</w:t>
      </w:r>
      <w:r>
        <w:rPr>
          <w:rFonts w:ascii="仿宋" w:eastAsia="仿宋" w:hAnsi="仿宋" w:cs="仿宋" w:hint="eastAsia"/>
          <w:spacing w:val="18"/>
          <w:sz w:val="24"/>
        </w:rPr>
        <w:lastRenderedPageBreak/>
        <w:t>计》融入学生科研项目中，</w:t>
      </w:r>
      <w:r>
        <w:rPr>
          <w:rFonts w:ascii="仿宋" w:eastAsia="仿宋" w:hAnsi="仿宋" w:cs="仿宋" w:hint="eastAsia"/>
          <w:spacing w:val="18"/>
          <w:sz w:val="24"/>
        </w:rPr>
        <w:t>同时</w:t>
      </w:r>
      <w:r>
        <w:rPr>
          <w:rFonts w:ascii="仿宋" w:eastAsia="仿宋" w:hAnsi="仿宋" w:cs="仿宋" w:hint="eastAsia"/>
          <w:sz w:val="24"/>
        </w:rPr>
        <w:t>以自己的亲身科研项目经历为例，</w:t>
      </w:r>
      <w:r>
        <w:rPr>
          <w:rFonts w:ascii="仿宋" w:eastAsia="仿宋" w:hAnsi="仿宋" w:cs="仿宋" w:hint="eastAsia"/>
          <w:spacing w:val="18"/>
          <w:sz w:val="24"/>
        </w:rPr>
        <w:t>远程指导本科学生在家进行一些科研项目的研究。此外，他还担任了学院</w:t>
      </w:r>
      <w:r>
        <w:rPr>
          <w:rFonts w:ascii="仿宋" w:eastAsia="仿宋" w:hAnsi="仿宋" w:cs="仿宋" w:hint="eastAsia"/>
          <w:spacing w:val="18"/>
          <w:sz w:val="24"/>
        </w:rPr>
        <w:t>2020</w:t>
      </w:r>
      <w:r>
        <w:rPr>
          <w:rFonts w:ascii="仿宋" w:eastAsia="仿宋" w:hAnsi="仿宋" w:cs="仿宋" w:hint="eastAsia"/>
          <w:spacing w:val="18"/>
          <w:sz w:val="24"/>
        </w:rPr>
        <w:t>年中山大学创新创业训练计划和实验室开放基金项目结题答辩的评委老师，线上</w:t>
      </w:r>
      <w:proofErr w:type="gramStart"/>
      <w:r>
        <w:rPr>
          <w:rFonts w:ascii="仿宋" w:eastAsia="仿宋" w:hAnsi="仿宋" w:cs="仿宋" w:hint="eastAsia"/>
          <w:spacing w:val="18"/>
          <w:sz w:val="24"/>
        </w:rPr>
        <w:t>远程对</w:t>
      </w:r>
      <w:proofErr w:type="gramEnd"/>
      <w:r>
        <w:rPr>
          <w:rFonts w:ascii="仿宋" w:eastAsia="仿宋" w:hAnsi="仿宋" w:cs="仿宋" w:hint="eastAsia"/>
          <w:spacing w:val="18"/>
          <w:sz w:val="24"/>
        </w:rPr>
        <w:t>本科学生的创新项目进行指导和点评，提高学生的科研兴趣和积极性。</w:t>
      </w:r>
    </w:p>
    <w:p w:rsidR="005C3472" w:rsidRDefault="00A85101">
      <w:pPr>
        <w:adjustRightInd w:val="0"/>
        <w:snapToGrid w:val="0"/>
        <w:spacing w:line="360" w:lineRule="auto"/>
        <w:ind w:firstLine="420"/>
        <w:rPr>
          <w:rFonts w:ascii="仿宋" w:eastAsia="仿宋" w:hAnsi="仿宋" w:cs="仿宋"/>
          <w:sz w:val="24"/>
        </w:rPr>
      </w:pPr>
      <w:r>
        <w:rPr>
          <w:rFonts w:ascii="仿宋" w:eastAsia="仿宋" w:hAnsi="仿宋" w:cs="仿宋" w:hint="eastAsia"/>
          <w:sz w:val="24"/>
        </w:rPr>
        <w:t>作为计算药物化学研究领域的专家，雷金平老师还积极参与针对新型冠状病毒感染肺炎的科学研究和药物研发。他积极参加学院科研攻关小组，参与各类应急项目，认真与老师们交流和探讨研究方案，主动开展相关科学研究，希望通过研究发现治疗新型冠状病毒感染肺炎的小分子新药，为攻克新型冠状病毒感染的肺炎疫情做出自己最大的贡献。</w:t>
      </w:r>
      <w:r>
        <w:rPr>
          <w:rFonts w:ascii="仿宋" w:eastAsia="仿宋" w:hAnsi="仿宋" w:cs="仿宋" w:hint="eastAsia"/>
          <w:sz w:val="24"/>
        </w:rPr>
        <w:t>雷老师在新冠疫情期间勇于担当的先进事迹分别在中山大学新闻网和药学院</w:t>
      </w:r>
      <w:proofErr w:type="gramStart"/>
      <w:r>
        <w:rPr>
          <w:rFonts w:ascii="仿宋" w:eastAsia="仿宋" w:hAnsi="仿宋" w:cs="仿宋" w:hint="eastAsia"/>
          <w:sz w:val="24"/>
        </w:rPr>
        <w:t>微信公众号</w:t>
      </w:r>
      <w:proofErr w:type="gramEnd"/>
      <w:r>
        <w:rPr>
          <w:rFonts w:ascii="仿宋" w:eastAsia="仿宋" w:hAnsi="仿宋" w:cs="仿宋" w:hint="eastAsia"/>
          <w:sz w:val="24"/>
        </w:rPr>
        <w:t>进行了报道。</w:t>
      </w:r>
    </w:p>
    <w:p w:rsidR="005C3472" w:rsidRDefault="00A85101">
      <w:pPr>
        <w:pStyle w:val="a3"/>
        <w:spacing w:before="0" w:beforeAutospacing="0" w:after="0" w:afterAutospacing="0" w:line="360" w:lineRule="auto"/>
        <w:ind w:firstLineChars="200" w:firstLine="480"/>
        <w:jc w:val="both"/>
        <w:rPr>
          <w:rFonts w:ascii="仿宋" w:eastAsia="仿宋" w:hAnsi="仿宋" w:cs="仿宋"/>
        </w:rPr>
      </w:pPr>
      <w:r>
        <w:rPr>
          <w:rFonts w:ascii="仿宋" w:eastAsia="仿宋" w:hAnsi="仿宋" w:cs="仿宋" w:hint="eastAsia"/>
        </w:rPr>
        <w:t>雷金平副教授担任青年教师辅导员以来，</w:t>
      </w:r>
      <w:proofErr w:type="gramStart"/>
      <w:r>
        <w:rPr>
          <w:rFonts w:ascii="仿宋" w:eastAsia="仿宋" w:hAnsi="仿宋" w:cs="仿宋" w:hint="eastAsia"/>
        </w:rPr>
        <w:t>坚持用习近</w:t>
      </w:r>
      <w:proofErr w:type="gramEnd"/>
      <w:r>
        <w:rPr>
          <w:rFonts w:ascii="仿宋" w:eastAsia="仿宋" w:hAnsi="仿宋" w:cs="仿宋" w:hint="eastAsia"/>
        </w:rPr>
        <w:t>平新时代中国特色社会主义思想铸魂育人，</w:t>
      </w:r>
      <w:r>
        <w:rPr>
          <w:rFonts w:ascii="仿宋" w:eastAsia="仿宋" w:hAnsi="仿宋" w:cs="仿宋" w:hint="eastAsia"/>
        </w:rPr>
        <w:t>认真</w:t>
      </w:r>
      <w:r>
        <w:rPr>
          <w:rFonts w:ascii="仿宋" w:eastAsia="仿宋" w:hAnsi="仿宋" w:cs="仿宋" w:hint="eastAsia"/>
        </w:rPr>
        <w:t>做</w:t>
      </w:r>
      <w:r>
        <w:rPr>
          <w:rFonts w:ascii="仿宋" w:eastAsia="仿宋" w:hAnsi="仿宋" w:cs="仿宋" w:hint="eastAsia"/>
        </w:rPr>
        <w:t>一名</w:t>
      </w:r>
      <w:r>
        <w:rPr>
          <w:rFonts w:ascii="仿宋" w:eastAsia="仿宋" w:hAnsi="仿宋" w:cs="仿宋" w:hint="eastAsia"/>
        </w:rPr>
        <w:t>社会主义核心价值观的坚定</w:t>
      </w:r>
      <w:r>
        <w:rPr>
          <w:rFonts w:ascii="仿宋" w:eastAsia="仿宋" w:hAnsi="仿宋" w:cs="仿宋" w:hint="eastAsia"/>
        </w:rPr>
        <w:t>信仰者、积极传播者、模范</w:t>
      </w:r>
      <w:proofErr w:type="gramStart"/>
      <w:r>
        <w:rPr>
          <w:rFonts w:ascii="仿宋" w:eastAsia="仿宋" w:hAnsi="仿宋" w:cs="仿宋" w:hint="eastAsia"/>
        </w:rPr>
        <w:t>践行</w:t>
      </w:r>
      <w:proofErr w:type="gramEnd"/>
      <w:r>
        <w:rPr>
          <w:rFonts w:ascii="仿宋" w:eastAsia="仿宋" w:hAnsi="仿宋" w:cs="仿宋" w:hint="eastAsia"/>
        </w:rPr>
        <w:t>者</w:t>
      </w:r>
      <w:r>
        <w:rPr>
          <w:rFonts w:ascii="仿宋" w:eastAsia="仿宋" w:hAnsi="仿宋" w:cs="仿宋" w:hint="eastAsia"/>
        </w:rPr>
        <w:t>。</w:t>
      </w:r>
      <w:r>
        <w:rPr>
          <w:rFonts w:ascii="仿宋" w:eastAsia="仿宋" w:hAnsi="仿宋" w:cs="仿宋" w:hint="eastAsia"/>
        </w:rPr>
        <w:t>教育学生爱国、爱党、爱社会主义，</w:t>
      </w:r>
      <w:r>
        <w:rPr>
          <w:rFonts w:ascii="仿宋" w:eastAsia="仿宋" w:hAnsi="仿宋" w:cs="仿宋" w:hint="eastAsia"/>
        </w:rPr>
        <w:t>能够切实加强对学生的</w:t>
      </w:r>
      <w:r>
        <w:rPr>
          <w:rFonts w:ascii="仿宋" w:eastAsia="仿宋" w:hAnsi="仿宋" w:cs="仿宋" w:hint="eastAsia"/>
          <w:spacing w:val="18"/>
        </w:rPr>
        <w:t>学业督促</w:t>
      </w:r>
      <w:r>
        <w:rPr>
          <w:rFonts w:ascii="仿宋" w:eastAsia="仿宋" w:hAnsi="仿宋" w:cs="仿宋" w:hint="eastAsia"/>
          <w:spacing w:val="18"/>
        </w:rPr>
        <w:t>和辅导</w:t>
      </w:r>
      <w:r>
        <w:rPr>
          <w:rFonts w:ascii="仿宋" w:eastAsia="仿宋" w:hAnsi="仿宋" w:cs="仿宋" w:hint="eastAsia"/>
          <w:spacing w:val="18"/>
        </w:rPr>
        <w:t>、科研训练、实习实践、就业指导、</w:t>
      </w:r>
      <w:r>
        <w:rPr>
          <w:rFonts w:ascii="仿宋" w:eastAsia="仿宋" w:hAnsi="仿宋" w:cs="仿宋" w:hint="eastAsia"/>
        </w:rPr>
        <w:t>升学指导、行为指导</w:t>
      </w:r>
      <w:r>
        <w:rPr>
          <w:rFonts w:ascii="仿宋" w:eastAsia="仿宋" w:hAnsi="仿宋" w:cs="仿宋" w:hint="eastAsia"/>
        </w:rPr>
        <w:t>，</w:t>
      </w:r>
      <w:r>
        <w:rPr>
          <w:rFonts w:ascii="仿宋" w:eastAsia="仿宋" w:hAnsi="仿宋" w:cs="仿宋" w:hint="eastAsia"/>
        </w:rPr>
        <w:t>引导学生全面发展、健康成</w:t>
      </w:r>
      <w:bookmarkStart w:id="0" w:name="_GoBack"/>
      <w:bookmarkEnd w:id="0"/>
      <w:r>
        <w:rPr>
          <w:rFonts w:ascii="仿宋" w:eastAsia="仿宋" w:hAnsi="仿宋" w:cs="仿宋" w:hint="eastAsia"/>
        </w:rPr>
        <w:t>长</w:t>
      </w:r>
      <w:r>
        <w:rPr>
          <w:rFonts w:ascii="仿宋" w:eastAsia="仿宋" w:hAnsi="仿宋" w:cs="仿宋" w:hint="eastAsia"/>
        </w:rPr>
        <w:t>，</w:t>
      </w:r>
      <w:r>
        <w:rPr>
          <w:rFonts w:ascii="仿宋" w:eastAsia="仿宋" w:hAnsi="仿宋" w:cs="仿宋" w:hint="eastAsia"/>
        </w:rPr>
        <w:t>教育学生成为能够担负中华民族复兴大任的时代新人。</w:t>
      </w:r>
      <w:r>
        <w:rPr>
          <w:rFonts w:ascii="仿宋" w:eastAsia="仿宋" w:hAnsi="仿宋" w:cs="仿宋" w:hint="eastAsia"/>
          <w:color w:val="000000"/>
        </w:rPr>
        <w:t>在</w:t>
      </w:r>
      <w:r>
        <w:rPr>
          <w:rFonts w:ascii="仿宋" w:eastAsia="仿宋" w:hAnsi="仿宋" w:cs="仿宋" w:hint="eastAsia"/>
          <w:color w:val="000000"/>
        </w:rPr>
        <w:t>新冠肺炎疫情防控、助力毕业生就业创业等工作中，积极主动、敢于奉献，</w:t>
      </w:r>
      <w:proofErr w:type="gramStart"/>
      <w:r>
        <w:rPr>
          <w:rFonts w:ascii="仿宋" w:eastAsia="仿宋" w:hAnsi="仿宋" w:cs="仿宋" w:hint="eastAsia"/>
          <w:color w:val="000000"/>
        </w:rPr>
        <w:t>作出</w:t>
      </w:r>
      <w:proofErr w:type="gramEnd"/>
      <w:r>
        <w:rPr>
          <w:rFonts w:ascii="仿宋" w:eastAsia="仿宋" w:hAnsi="仿宋" w:cs="仿宋" w:hint="eastAsia"/>
          <w:color w:val="000000"/>
        </w:rPr>
        <w:t>了突出贡献。因此，雷金平副教授是一名优秀的青年教师专职辅导员。</w:t>
      </w:r>
    </w:p>
    <w:p w:rsidR="005C3472" w:rsidRDefault="005C3472">
      <w:pPr>
        <w:adjustRightInd w:val="0"/>
        <w:snapToGrid w:val="0"/>
        <w:spacing w:line="360" w:lineRule="auto"/>
        <w:rPr>
          <w:rFonts w:ascii="仿宋" w:eastAsia="仿宋" w:hAnsi="仿宋" w:cs="仿宋"/>
          <w:sz w:val="24"/>
        </w:rPr>
      </w:pPr>
    </w:p>
    <w:p w:rsidR="005C3472" w:rsidRDefault="005C3472">
      <w:pPr>
        <w:adjustRightInd w:val="0"/>
        <w:snapToGrid w:val="0"/>
        <w:spacing w:line="360" w:lineRule="auto"/>
        <w:ind w:firstLine="420"/>
        <w:rPr>
          <w:rFonts w:ascii="仿宋" w:eastAsia="仿宋" w:hAnsi="仿宋" w:cs="仿宋"/>
          <w:sz w:val="24"/>
        </w:rPr>
      </w:pPr>
    </w:p>
    <w:p w:rsidR="005C3472" w:rsidRDefault="005C3472">
      <w:pPr>
        <w:adjustRightInd w:val="0"/>
        <w:snapToGrid w:val="0"/>
        <w:spacing w:line="360" w:lineRule="auto"/>
        <w:rPr>
          <w:rFonts w:ascii="仿宋" w:eastAsia="仿宋" w:hAnsi="仿宋" w:cs="仿宋"/>
          <w:sz w:val="24"/>
        </w:rPr>
      </w:pPr>
    </w:p>
    <w:p w:rsidR="005C3472" w:rsidRDefault="005C3472">
      <w:pPr>
        <w:pStyle w:val="a3"/>
        <w:spacing w:before="0" w:beforeAutospacing="0" w:after="0" w:afterAutospacing="0" w:line="360" w:lineRule="auto"/>
        <w:ind w:firstLineChars="200" w:firstLine="480"/>
        <w:jc w:val="both"/>
        <w:rPr>
          <w:rFonts w:ascii="仿宋" w:eastAsia="仿宋" w:hAnsi="仿宋" w:cs="仿宋"/>
        </w:rPr>
      </w:pPr>
    </w:p>
    <w:p w:rsidR="005C3472" w:rsidRDefault="005C3472">
      <w:pPr>
        <w:adjustRightInd w:val="0"/>
        <w:snapToGrid w:val="0"/>
        <w:spacing w:line="360" w:lineRule="auto"/>
        <w:ind w:firstLine="420"/>
        <w:rPr>
          <w:rFonts w:ascii="仿宋" w:eastAsia="仿宋" w:hAnsi="仿宋" w:cs="仿宋"/>
          <w:sz w:val="24"/>
        </w:rPr>
      </w:pPr>
    </w:p>
    <w:p w:rsidR="005C3472" w:rsidRDefault="005C3472">
      <w:pPr>
        <w:spacing w:line="360" w:lineRule="auto"/>
        <w:rPr>
          <w:sz w:val="24"/>
        </w:rPr>
      </w:pPr>
    </w:p>
    <w:sectPr w:rsidR="005C34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472"/>
    <w:rsid w:val="004E5B8B"/>
    <w:rsid w:val="005C3472"/>
    <w:rsid w:val="00A85101"/>
    <w:rsid w:val="00DA28C8"/>
    <w:rsid w:val="013955A6"/>
    <w:rsid w:val="030B2E23"/>
    <w:rsid w:val="0338603E"/>
    <w:rsid w:val="0356426F"/>
    <w:rsid w:val="03847C94"/>
    <w:rsid w:val="040978E2"/>
    <w:rsid w:val="054924CD"/>
    <w:rsid w:val="05934336"/>
    <w:rsid w:val="06236F25"/>
    <w:rsid w:val="063A2645"/>
    <w:rsid w:val="06B62B11"/>
    <w:rsid w:val="06DA1B17"/>
    <w:rsid w:val="07631A51"/>
    <w:rsid w:val="07B20225"/>
    <w:rsid w:val="08607BED"/>
    <w:rsid w:val="0A3E001D"/>
    <w:rsid w:val="0A70543F"/>
    <w:rsid w:val="0AEC17DF"/>
    <w:rsid w:val="0BDE34D7"/>
    <w:rsid w:val="0E601B14"/>
    <w:rsid w:val="0E7D039F"/>
    <w:rsid w:val="0ED61D3E"/>
    <w:rsid w:val="0F0E5116"/>
    <w:rsid w:val="0F515A2B"/>
    <w:rsid w:val="10723EEB"/>
    <w:rsid w:val="10916540"/>
    <w:rsid w:val="11632511"/>
    <w:rsid w:val="11EC43B6"/>
    <w:rsid w:val="11F72067"/>
    <w:rsid w:val="128718B1"/>
    <w:rsid w:val="12D53C9C"/>
    <w:rsid w:val="130452AC"/>
    <w:rsid w:val="13AC608C"/>
    <w:rsid w:val="148C50F4"/>
    <w:rsid w:val="159E60EA"/>
    <w:rsid w:val="17D07A3C"/>
    <w:rsid w:val="1A092633"/>
    <w:rsid w:val="1A34497B"/>
    <w:rsid w:val="1C7C1D90"/>
    <w:rsid w:val="1D8A4283"/>
    <w:rsid w:val="1E163EBD"/>
    <w:rsid w:val="1F3258EC"/>
    <w:rsid w:val="1F6F7BAA"/>
    <w:rsid w:val="23746C3B"/>
    <w:rsid w:val="23862817"/>
    <w:rsid w:val="25055B51"/>
    <w:rsid w:val="2573229D"/>
    <w:rsid w:val="26B778A5"/>
    <w:rsid w:val="27353989"/>
    <w:rsid w:val="275835ED"/>
    <w:rsid w:val="281D095F"/>
    <w:rsid w:val="28DD5D96"/>
    <w:rsid w:val="297F67E2"/>
    <w:rsid w:val="29B73596"/>
    <w:rsid w:val="29C31F27"/>
    <w:rsid w:val="29D00F78"/>
    <w:rsid w:val="2A674230"/>
    <w:rsid w:val="2A70418B"/>
    <w:rsid w:val="2B1F49B2"/>
    <w:rsid w:val="2B96725A"/>
    <w:rsid w:val="2C1462D1"/>
    <w:rsid w:val="2DE35650"/>
    <w:rsid w:val="2DF16C10"/>
    <w:rsid w:val="2E0A123F"/>
    <w:rsid w:val="2E55614E"/>
    <w:rsid w:val="2E8339D7"/>
    <w:rsid w:val="2F8032A9"/>
    <w:rsid w:val="2FD160B9"/>
    <w:rsid w:val="30B04FD8"/>
    <w:rsid w:val="30E6259E"/>
    <w:rsid w:val="32086FE3"/>
    <w:rsid w:val="322B38BE"/>
    <w:rsid w:val="333B191F"/>
    <w:rsid w:val="341A3E62"/>
    <w:rsid w:val="34AC0271"/>
    <w:rsid w:val="367C5D5F"/>
    <w:rsid w:val="37A55298"/>
    <w:rsid w:val="37C6272E"/>
    <w:rsid w:val="37FE05A6"/>
    <w:rsid w:val="3801305B"/>
    <w:rsid w:val="38B77942"/>
    <w:rsid w:val="38CD338A"/>
    <w:rsid w:val="39272A1A"/>
    <w:rsid w:val="39303243"/>
    <w:rsid w:val="3B3D7EDE"/>
    <w:rsid w:val="3C116220"/>
    <w:rsid w:val="3C162877"/>
    <w:rsid w:val="3CC3413B"/>
    <w:rsid w:val="3D3B520C"/>
    <w:rsid w:val="3D947851"/>
    <w:rsid w:val="3DDC450D"/>
    <w:rsid w:val="3E143079"/>
    <w:rsid w:val="3F370102"/>
    <w:rsid w:val="3F3927B1"/>
    <w:rsid w:val="3FCE3438"/>
    <w:rsid w:val="3FFE62E3"/>
    <w:rsid w:val="4053173C"/>
    <w:rsid w:val="40655AA8"/>
    <w:rsid w:val="412B3E50"/>
    <w:rsid w:val="43316E58"/>
    <w:rsid w:val="44DA7995"/>
    <w:rsid w:val="45845DB1"/>
    <w:rsid w:val="461F4AAF"/>
    <w:rsid w:val="46E63A0F"/>
    <w:rsid w:val="47D36242"/>
    <w:rsid w:val="47D673BB"/>
    <w:rsid w:val="48623495"/>
    <w:rsid w:val="4A9E5F36"/>
    <w:rsid w:val="4AE14013"/>
    <w:rsid w:val="4BCF4AEC"/>
    <w:rsid w:val="4C050C07"/>
    <w:rsid w:val="4D413408"/>
    <w:rsid w:val="4D634094"/>
    <w:rsid w:val="4F8F595F"/>
    <w:rsid w:val="4FBD27A2"/>
    <w:rsid w:val="5235266D"/>
    <w:rsid w:val="52BA0FF3"/>
    <w:rsid w:val="52E474C5"/>
    <w:rsid w:val="532A549E"/>
    <w:rsid w:val="53BD1546"/>
    <w:rsid w:val="54964E2E"/>
    <w:rsid w:val="559064FF"/>
    <w:rsid w:val="56B316C7"/>
    <w:rsid w:val="56D106EB"/>
    <w:rsid w:val="56E77F52"/>
    <w:rsid w:val="573165F2"/>
    <w:rsid w:val="574D215F"/>
    <w:rsid w:val="581F1BA9"/>
    <w:rsid w:val="5960290E"/>
    <w:rsid w:val="59711BA2"/>
    <w:rsid w:val="597C459D"/>
    <w:rsid w:val="59812479"/>
    <w:rsid w:val="59B57A91"/>
    <w:rsid w:val="5AB56F17"/>
    <w:rsid w:val="5B564B41"/>
    <w:rsid w:val="5B6D60DD"/>
    <w:rsid w:val="5B9672D2"/>
    <w:rsid w:val="5C8A5614"/>
    <w:rsid w:val="5E305BFC"/>
    <w:rsid w:val="5E7C28C2"/>
    <w:rsid w:val="5EA275BE"/>
    <w:rsid w:val="5ECE7B30"/>
    <w:rsid w:val="612E1116"/>
    <w:rsid w:val="6218614F"/>
    <w:rsid w:val="6228630E"/>
    <w:rsid w:val="626B2D77"/>
    <w:rsid w:val="628713DA"/>
    <w:rsid w:val="62A279A0"/>
    <w:rsid w:val="633B118D"/>
    <w:rsid w:val="63D238C2"/>
    <w:rsid w:val="63E572E8"/>
    <w:rsid w:val="64392A6C"/>
    <w:rsid w:val="650D1EA3"/>
    <w:rsid w:val="65656789"/>
    <w:rsid w:val="673B71E0"/>
    <w:rsid w:val="68154B16"/>
    <w:rsid w:val="68D20C96"/>
    <w:rsid w:val="6A07517A"/>
    <w:rsid w:val="6C9C1B15"/>
    <w:rsid w:val="6D6E2ABE"/>
    <w:rsid w:val="6D7E3C3F"/>
    <w:rsid w:val="6E0E7B58"/>
    <w:rsid w:val="6E75130B"/>
    <w:rsid w:val="6F40388A"/>
    <w:rsid w:val="6F5A6A42"/>
    <w:rsid w:val="6FE84903"/>
    <w:rsid w:val="6FEF56EE"/>
    <w:rsid w:val="70FB4AA0"/>
    <w:rsid w:val="717974AA"/>
    <w:rsid w:val="71EE3A7D"/>
    <w:rsid w:val="720C0FDE"/>
    <w:rsid w:val="735A45C0"/>
    <w:rsid w:val="73ED7DD3"/>
    <w:rsid w:val="751B3078"/>
    <w:rsid w:val="763F5660"/>
    <w:rsid w:val="77103891"/>
    <w:rsid w:val="77BF667B"/>
    <w:rsid w:val="780B6919"/>
    <w:rsid w:val="783811EB"/>
    <w:rsid w:val="78DD4001"/>
    <w:rsid w:val="79DC31AA"/>
    <w:rsid w:val="7A853E49"/>
    <w:rsid w:val="7AD52078"/>
    <w:rsid w:val="7C434A40"/>
    <w:rsid w:val="7D8C064D"/>
    <w:rsid w:val="7DA01303"/>
    <w:rsid w:val="7DCC5BAD"/>
    <w:rsid w:val="7E0A23BF"/>
    <w:rsid w:val="7E404E1E"/>
    <w:rsid w:val="7EE14BD7"/>
    <w:rsid w:val="7FAD5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B9825E"/>
  <w15:docId w15:val="{D55B49F3-8E0B-4E5C-8D79-175CFBDB9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spacing w:before="100" w:beforeAutospacing="1" w:after="100" w:afterAutospacing="1"/>
      <w:jc w:val="left"/>
    </w:pPr>
    <w:rPr>
      <w:kern w:val="0"/>
      <w:sz w:val="24"/>
    </w:rPr>
  </w:style>
  <w:style w:type="paragraph" w:styleId="a4">
    <w:name w:val="List Paragraph"/>
    <w:basedOn w:val="a"/>
    <w:uiPriority w:val="99"/>
    <w:rsid w:val="00A8510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374</Words>
  <Characters>2135</Characters>
  <Application>Microsoft Office Word</Application>
  <DocSecurity>0</DocSecurity>
  <Lines>17</Lines>
  <Paragraphs>5</Paragraphs>
  <ScaleCrop>false</ScaleCrop>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leijp2020</dc:creator>
  <cp:lastModifiedBy>YF</cp:lastModifiedBy>
  <cp:revision>2</cp:revision>
  <dcterms:created xsi:type="dcterms:W3CDTF">2021-06-30T06:29:00Z</dcterms:created>
  <dcterms:modified xsi:type="dcterms:W3CDTF">2021-06-30T06:29:00Z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6469D5E3F04B4FC2BA776A5DB61C8D25</vt:lpwstr>
  </property>
</Properties>
</file>