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ACBBF" w14:textId="65A9AAD7" w:rsidR="00FD061E" w:rsidRDefault="00CF4836" w:rsidP="00E763F5">
      <w:pPr>
        <w:jc w:val="center"/>
        <w:rPr>
          <w:rFonts w:ascii="仿宋" w:eastAsia="仿宋" w:hAnsi="仿宋"/>
          <w:b/>
          <w:bCs/>
          <w:sz w:val="44"/>
          <w:szCs w:val="48"/>
        </w:rPr>
      </w:pPr>
      <w:r>
        <w:rPr>
          <w:rFonts w:ascii="仿宋" w:eastAsia="仿宋" w:hAnsi="仿宋" w:hint="eastAsia"/>
          <w:b/>
          <w:bCs/>
          <w:sz w:val="44"/>
          <w:szCs w:val="48"/>
        </w:rPr>
        <w:t>中山大学</w:t>
      </w:r>
      <w:r w:rsidR="00E763F5" w:rsidRPr="009E2AAC">
        <w:rPr>
          <w:rFonts w:ascii="仿宋" w:eastAsia="仿宋" w:hAnsi="仿宋" w:hint="eastAsia"/>
          <w:b/>
          <w:bCs/>
          <w:sz w:val="44"/>
          <w:szCs w:val="48"/>
        </w:rPr>
        <w:t>药学院捐赠奖学金评审实施细则</w:t>
      </w:r>
    </w:p>
    <w:p w14:paraId="0151B575" w14:textId="75C3B28A" w:rsidR="00EE0064" w:rsidRPr="009E2AAC" w:rsidRDefault="00EE0064" w:rsidP="00E763F5">
      <w:pPr>
        <w:jc w:val="center"/>
        <w:rPr>
          <w:rFonts w:ascii="仿宋" w:eastAsia="仿宋" w:hAnsi="仿宋"/>
          <w:b/>
          <w:bCs/>
          <w:sz w:val="44"/>
          <w:szCs w:val="48"/>
        </w:rPr>
      </w:pPr>
    </w:p>
    <w:p w14:paraId="577F8B1D" w14:textId="3AAB056E" w:rsidR="00E763F5" w:rsidRDefault="00E763F5" w:rsidP="00E763F5">
      <w:pPr>
        <w:spacing w:line="460" w:lineRule="exact"/>
        <w:ind w:firstLineChars="200" w:firstLine="560"/>
        <w:rPr>
          <w:rFonts w:ascii="华文宋体" w:eastAsia="仿宋" w:hAnsi="华文宋体"/>
          <w:sz w:val="28"/>
        </w:rPr>
      </w:pPr>
      <w:r>
        <w:rPr>
          <w:rFonts w:ascii="华文宋体" w:eastAsia="仿宋" w:hAnsi="华文宋体" w:hint="eastAsia"/>
          <w:sz w:val="28"/>
        </w:rPr>
        <w:t>药学院捐赠奖学金是由企业或个人自愿捐赠设立的奖学金。学院根据捐赠方的意愿及捐赠协议内容进行评审。为规范药学院捐赠奖学金的评审工作，保证评审工作公开、公平、公正、有序进行，根据相关政策要求，根据我院实际情况，制定本办法。</w:t>
      </w:r>
    </w:p>
    <w:p w14:paraId="5308C8AD" w14:textId="77777777" w:rsidR="00E763F5" w:rsidRDefault="00E763F5" w:rsidP="00E763F5">
      <w:pPr>
        <w:spacing w:line="460" w:lineRule="exact"/>
        <w:rPr>
          <w:rFonts w:ascii="华文宋体" w:eastAsia="仿宋" w:hAnsi="华文宋体"/>
          <w:sz w:val="28"/>
        </w:rPr>
      </w:pPr>
      <w:r>
        <w:rPr>
          <w:rFonts w:ascii="华文宋体" w:eastAsia="仿宋" w:hAnsi="华文宋体" w:hint="eastAsia"/>
          <w:sz w:val="28"/>
        </w:rPr>
        <w:t>一、申请资格与申请条件</w:t>
      </w:r>
    </w:p>
    <w:p w14:paraId="13077954" w14:textId="579A06A6" w:rsidR="00E763F5" w:rsidRDefault="00E763F5" w:rsidP="00E763F5">
      <w:pPr>
        <w:spacing w:line="46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华文宋体" w:eastAsia="仿宋" w:hAnsi="华文宋体" w:hint="eastAsia"/>
          <w:sz w:val="28"/>
        </w:rPr>
        <w:t>每学年度</w:t>
      </w:r>
      <w:r w:rsidR="009E2AAC">
        <w:rPr>
          <w:rFonts w:ascii="华文宋体" w:eastAsia="仿宋" w:hAnsi="华文宋体" w:hint="eastAsia"/>
          <w:sz w:val="28"/>
        </w:rPr>
        <w:t>药学院捐赠</w:t>
      </w:r>
      <w:r>
        <w:rPr>
          <w:rFonts w:ascii="华文宋体" w:eastAsia="仿宋" w:hAnsi="华文宋体" w:hint="eastAsia"/>
          <w:sz w:val="28"/>
        </w:rPr>
        <w:t>奖学金的申</w:t>
      </w:r>
      <w:r>
        <w:rPr>
          <w:rFonts w:ascii="仿宋" w:eastAsia="仿宋" w:hAnsi="仿宋" w:hint="eastAsia"/>
          <w:sz w:val="28"/>
        </w:rPr>
        <w:t>请资格和申请条件与</w:t>
      </w:r>
      <w:r w:rsidR="009E2AAC">
        <w:rPr>
          <w:rFonts w:ascii="仿宋" w:eastAsia="仿宋" w:hAnsi="仿宋" w:hint="eastAsia"/>
          <w:sz w:val="28"/>
        </w:rPr>
        <w:t>捐赠协议</w:t>
      </w:r>
      <w:r>
        <w:rPr>
          <w:rFonts w:ascii="仿宋" w:eastAsia="仿宋" w:hAnsi="仿宋" w:hint="eastAsia"/>
          <w:sz w:val="28"/>
        </w:rPr>
        <w:t>一致。</w:t>
      </w:r>
    </w:p>
    <w:p w14:paraId="20C6553F" w14:textId="77777777" w:rsidR="00E763F5" w:rsidRDefault="00E763F5" w:rsidP="00E763F5">
      <w:pPr>
        <w:spacing w:line="460" w:lineRule="exac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二、评审程序</w:t>
      </w:r>
    </w:p>
    <w:p w14:paraId="73C12188" w14:textId="5AA27994" w:rsidR="00E763F5" w:rsidRDefault="00E763F5" w:rsidP="00E763F5">
      <w:pPr>
        <w:pStyle w:val="a7"/>
        <w:numPr>
          <w:ilvl w:val="0"/>
          <w:numId w:val="1"/>
        </w:numPr>
        <w:spacing w:line="460" w:lineRule="exact"/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学生在接到学院的评审通知后，向学院研究生奖助学金评审委员会提交</w:t>
      </w:r>
      <w:r w:rsidR="009E2AAC">
        <w:rPr>
          <w:rFonts w:ascii="仿宋" w:eastAsia="仿宋" w:hAnsi="仿宋" w:hint="eastAsia"/>
          <w:sz w:val="28"/>
        </w:rPr>
        <w:t>药学院捐赠</w:t>
      </w:r>
      <w:r>
        <w:rPr>
          <w:rFonts w:ascii="仿宋" w:eastAsia="仿宋" w:hAnsi="仿宋" w:hint="eastAsia"/>
          <w:sz w:val="28"/>
        </w:rPr>
        <w:t>奖学金申请书、《药学院研究生奖学金加分申请表》以及相关证明材料。</w:t>
      </w:r>
    </w:p>
    <w:p w14:paraId="533061D4" w14:textId="77777777" w:rsidR="00E763F5" w:rsidRDefault="00E763F5" w:rsidP="00E763F5">
      <w:pPr>
        <w:spacing w:line="460" w:lineRule="exact"/>
        <w:ind w:firstLine="42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证明材料包括：获奖证书复印件、已发表论文复印件及其期刊的封面和目录、专利相关证明材料等。加分细则见《中山大学药学院研究生综合测评条例（暂行）》。</w:t>
      </w:r>
    </w:p>
    <w:p w14:paraId="0225F2F0" w14:textId="67E6C9F4" w:rsidR="00E763F5" w:rsidRDefault="00E763F5" w:rsidP="00E763F5">
      <w:pPr>
        <w:spacing w:line="460" w:lineRule="exact"/>
        <w:ind w:firstLine="42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Cs/>
          <w:sz w:val="28"/>
        </w:rPr>
        <w:t>注：</w:t>
      </w:r>
      <w:r>
        <w:rPr>
          <w:rFonts w:ascii="仿宋" w:eastAsia="仿宋" w:hAnsi="仿宋" w:hint="eastAsia"/>
          <w:sz w:val="28"/>
        </w:rPr>
        <w:t>①参评的论文、专利、会议论文等科研成果必须发表于在中山大学</w:t>
      </w:r>
      <w:r w:rsidR="00B82C66">
        <w:rPr>
          <w:rFonts w:ascii="仿宋" w:eastAsia="仿宋" w:hAnsi="仿宋" w:hint="eastAsia"/>
          <w:sz w:val="28"/>
        </w:rPr>
        <w:t>参评年度</w:t>
      </w:r>
      <w:r>
        <w:rPr>
          <w:rFonts w:ascii="仿宋" w:eastAsia="仿宋" w:hAnsi="仿宋" w:hint="eastAsia"/>
          <w:sz w:val="28"/>
        </w:rPr>
        <w:t>，且第一单位为中山大学</w:t>
      </w:r>
      <w:r w:rsidR="00090F99">
        <w:rPr>
          <w:rFonts w:ascii="仿宋" w:eastAsia="仿宋" w:hAnsi="仿宋" w:hint="eastAsia"/>
          <w:sz w:val="28"/>
        </w:rPr>
        <w:t>药学院</w:t>
      </w:r>
      <w:r>
        <w:rPr>
          <w:rFonts w:ascii="仿宋" w:eastAsia="仿宋" w:hAnsi="仿宋" w:hint="eastAsia"/>
          <w:sz w:val="28"/>
        </w:rPr>
        <w:t>;②获奖后，材料不得再次用于参评</w:t>
      </w:r>
      <w:r w:rsidR="00B82C66">
        <w:rPr>
          <w:rFonts w:ascii="仿宋" w:eastAsia="仿宋" w:hAnsi="仿宋" w:hint="eastAsia"/>
          <w:sz w:val="28"/>
        </w:rPr>
        <w:t>当年其他</w:t>
      </w:r>
      <w:r>
        <w:rPr>
          <w:rFonts w:ascii="仿宋" w:eastAsia="仿宋" w:hAnsi="仿宋" w:hint="eastAsia"/>
          <w:sz w:val="28"/>
        </w:rPr>
        <w:t>奖学金；③符合当年学校的所有参评条件。</w:t>
      </w:r>
    </w:p>
    <w:p w14:paraId="04E58A67" w14:textId="77777777" w:rsidR="00E763F5" w:rsidRDefault="00E763F5" w:rsidP="00E763F5">
      <w:pPr>
        <w:pStyle w:val="a7"/>
        <w:numPr>
          <w:ilvl w:val="0"/>
          <w:numId w:val="1"/>
        </w:numPr>
        <w:spacing w:line="460" w:lineRule="exact"/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各班学生代表组成的综合测评得分审核小组，在提交申请材料的截止日期之后整理、初步审核申请人的申请材料，根据《中山大学药学院研究生综合测评实施细则（试行）》计算出每位申请人的得分。结果由不同班级的加分审核小组进行交叉复核。</w:t>
      </w:r>
    </w:p>
    <w:p w14:paraId="74FB4126" w14:textId="77777777" w:rsidR="00E763F5" w:rsidRDefault="00E763F5" w:rsidP="00E763F5">
      <w:pPr>
        <w:pStyle w:val="a7"/>
        <w:numPr>
          <w:ilvl w:val="0"/>
          <w:numId w:val="1"/>
        </w:numPr>
        <w:spacing w:line="460" w:lineRule="exact"/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综合测评得分结果公示不少于3个工作日。对初评结果有异议的可在公示期内向审核小组反映并要求复议。</w:t>
      </w:r>
    </w:p>
    <w:p w14:paraId="0A872381" w14:textId="609D95BF" w:rsidR="00E763F5" w:rsidRDefault="00E763F5" w:rsidP="00E763F5">
      <w:pPr>
        <w:pStyle w:val="a7"/>
        <w:numPr>
          <w:ilvl w:val="0"/>
          <w:numId w:val="1"/>
        </w:numPr>
        <w:spacing w:line="460" w:lineRule="exact"/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综合测评得分结果公示无异议或异议经核无效后，提交学院研究生奖助学金评审委员会讨论，并推选出推荐名单。</w:t>
      </w:r>
    </w:p>
    <w:p w14:paraId="7D69CD0C" w14:textId="77777777" w:rsidR="00E763F5" w:rsidRDefault="00E763F5" w:rsidP="00E763F5">
      <w:pPr>
        <w:pStyle w:val="a7"/>
        <w:numPr>
          <w:ilvl w:val="0"/>
          <w:numId w:val="1"/>
        </w:numPr>
        <w:spacing w:line="460" w:lineRule="exact"/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在学院主页上公示推荐名单，公示时间不少于学校规定的时间。</w:t>
      </w:r>
      <w:bookmarkStart w:id="0" w:name="_Hlk514657865"/>
      <w:r>
        <w:rPr>
          <w:rFonts w:ascii="仿宋" w:eastAsia="仿宋" w:hAnsi="仿宋" w:hint="eastAsia"/>
          <w:sz w:val="28"/>
        </w:rPr>
        <w:t>对推荐名单有异议的，可在公示期内向学院研究生奖助学金评审</w:t>
      </w:r>
      <w:r>
        <w:rPr>
          <w:rFonts w:ascii="仿宋" w:eastAsia="仿宋" w:hAnsi="仿宋" w:hint="eastAsia"/>
          <w:sz w:val="28"/>
        </w:rPr>
        <w:lastRenderedPageBreak/>
        <w:t>委员会反映并要求复议；</w:t>
      </w:r>
      <w:bookmarkEnd w:id="0"/>
      <w:r>
        <w:rPr>
          <w:rFonts w:ascii="仿宋" w:eastAsia="仿宋" w:hAnsi="仿宋" w:hint="eastAsia"/>
          <w:sz w:val="28"/>
        </w:rPr>
        <w:t>如公示期间有异议并经审核同意修订原来评定结果的，新的评定结果应再次公示。</w:t>
      </w:r>
    </w:p>
    <w:p w14:paraId="5EEC469C" w14:textId="2FB178A0" w:rsidR="00E763F5" w:rsidRDefault="00E763F5" w:rsidP="00E763F5">
      <w:pPr>
        <w:pStyle w:val="a7"/>
        <w:numPr>
          <w:ilvl w:val="0"/>
          <w:numId w:val="1"/>
        </w:numPr>
        <w:spacing w:line="460" w:lineRule="exact"/>
        <w:ind w:firstLineChars="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学院公示结束后</w:t>
      </w:r>
      <w:r w:rsidR="007971CD">
        <w:rPr>
          <w:rFonts w:ascii="仿宋" w:eastAsia="仿宋" w:hAnsi="仿宋" w:hint="eastAsia"/>
          <w:sz w:val="28"/>
        </w:rPr>
        <w:t>根据奖学金到账情况发放到获奖学生银行卡上</w:t>
      </w:r>
      <w:r>
        <w:rPr>
          <w:rFonts w:ascii="仿宋" w:eastAsia="仿宋" w:hAnsi="仿宋" w:hint="eastAsia"/>
          <w:sz w:val="28"/>
        </w:rPr>
        <w:t>。</w:t>
      </w:r>
      <w:r w:rsidR="007971CD">
        <w:rPr>
          <w:rFonts w:ascii="仿宋" w:eastAsia="仿宋" w:hAnsi="仿宋" w:hint="eastAsia"/>
          <w:sz w:val="28"/>
        </w:rPr>
        <w:t>若当年该项奖学金没有到账，只发放获奖证书，不发放奖金</w:t>
      </w:r>
      <w:r w:rsidR="00090F99">
        <w:rPr>
          <w:rFonts w:ascii="仿宋" w:eastAsia="仿宋" w:hAnsi="仿宋" w:hint="eastAsia"/>
          <w:sz w:val="28"/>
        </w:rPr>
        <w:t>；奖学金款项到账后再补发奖金。</w:t>
      </w:r>
    </w:p>
    <w:p w14:paraId="295DB540" w14:textId="77777777" w:rsidR="00E763F5" w:rsidRDefault="00E763F5" w:rsidP="00E763F5">
      <w:pPr>
        <w:widowControl/>
        <w:spacing w:line="460" w:lineRule="exac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三、学生若不如实填写申报材料或在申报时弄虚作假，按学校相关管理规定处理。</w:t>
      </w:r>
    </w:p>
    <w:p w14:paraId="0AFF2548" w14:textId="23A12BEC" w:rsidR="00E763F5" w:rsidRDefault="00E763F5" w:rsidP="00E763F5">
      <w:pPr>
        <w:widowControl/>
        <w:spacing w:line="460" w:lineRule="exac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四、</w:t>
      </w:r>
      <w:r w:rsidR="007971CD" w:rsidRPr="007971CD">
        <w:rPr>
          <w:rFonts w:ascii="仿宋" w:eastAsia="仿宋" w:hAnsi="仿宋"/>
          <w:sz w:val="28"/>
        </w:rPr>
        <w:t>各专业、各年级获奖比例/名额大致相当</w:t>
      </w:r>
      <w:r w:rsidR="00732630">
        <w:rPr>
          <w:rFonts w:ascii="仿宋" w:eastAsia="仿宋" w:hAnsi="仿宋" w:hint="eastAsia"/>
          <w:sz w:val="28"/>
        </w:rPr>
        <w:t>，并适当向没有获得国家级奖学金、学校捐赠奖学金的年级、专业倾斜</w:t>
      </w:r>
      <w:r w:rsidR="007971CD" w:rsidRPr="007971CD">
        <w:rPr>
          <w:rFonts w:ascii="仿宋" w:eastAsia="仿宋" w:hAnsi="仿宋"/>
          <w:sz w:val="28"/>
        </w:rPr>
        <w:t>。捐赠协议上有特殊捐赠意向的除外。</w:t>
      </w:r>
    </w:p>
    <w:p w14:paraId="57465B14" w14:textId="77777777" w:rsidR="00E763F5" w:rsidRDefault="00E763F5" w:rsidP="00E763F5">
      <w:pPr>
        <w:widowControl/>
        <w:spacing w:line="460" w:lineRule="exact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五、本实施细则由学院研究生奖助学金评审委员会负责解释。</w:t>
      </w:r>
    </w:p>
    <w:p w14:paraId="4120E27C" w14:textId="0BBFACCB" w:rsidR="00E763F5" w:rsidRDefault="00E763F5" w:rsidP="00E763F5">
      <w:pPr>
        <w:spacing w:line="460" w:lineRule="exac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六、本实施细则经学院</w:t>
      </w:r>
      <w:bookmarkStart w:id="1" w:name="_GoBack"/>
      <w:bookmarkEnd w:id="1"/>
      <w:r>
        <w:rPr>
          <w:rFonts w:ascii="仿宋" w:eastAsia="仿宋" w:hAnsi="仿宋" w:hint="eastAsia"/>
          <w:sz w:val="28"/>
        </w:rPr>
        <w:t>党政联席会议通过，于2019年</w:t>
      </w:r>
      <w:r w:rsidR="00F7178E">
        <w:rPr>
          <w:rFonts w:ascii="仿宋" w:eastAsia="仿宋" w:hAnsi="仿宋"/>
          <w:sz w:val="28"/>
        </w:rPr>
        <w:t>7</w:t>
      </w:r>
      <w:r>
        <w:rPr>
          <w:rFonts w:ascii="仿宋" w:eastAsia="仿宋" w:hAnsi="仿宋" w:hint="eastAsia"/>
          <w:sz w:val="28"/>
        </w:rPr>
        <w:t>月</w:t>
      </w:r>
      <w:r w:rsidR="00F7178E">
        <w:rPr>
          <w:rFonts w:ascii="仿宋" w:eastAsia="仿宋" w:hAnsi="仿宋" w:hint="eastAsia"/>
          <w:sz w:val="28"/>
        </w:rPr>
        <w:t>3</w:t>
      </w:r>
      <w:r w:rsidR="00F7178E">
        <w:rPr>
          <w:rFonts w:ascii="仿宋" w:eastAsia="仿宋" w:hAnsi="仿宋"/>
          <w:sz w:val="28"/>
        </w:rPr>
        <w:t>1</w:t>
      </w:r>
      <w:r>
        <w:rPr>
          <w:rFonts w:ascii="仿宋" w:eastAsia="仿宋" w:hAnsi="仿宋" w:hint="eastAsia"/>
          <w:sz w:val="28"/>
        </w:rPr>
        <w:t>日起实行，原细则同时废止。</w:t>
      </w:r>
    </w:p>
    <w:p w14:paraId="259D8F2F" w14:textId="77777777" w:rsidR="00E763F5" w:rsidRDefault="00E763F5" w:rsidP="00E763F5">
      <w:pPr>
        <w:spacing w:line="460" w:lineRule="exact"/>
        <w:rPr>
          <w:rFonts w:ascii="华文宋体" w:eastAsia="仿宋" w:hAnsi="华文宋体"/>
          <w:sz w:val="28"/>
        </w:rPr>
      </w:pPr>
      <w:r>
        <w:rPr>
          <w:rFonts w:ascii="华文宋体" w:eastAsia="仿宋" w:hAnsi="华文宋体" w:hint="eastAsia"/>
          <w:sz w:val="28"/>
        </w:rPr>
        <w:t> </w:t>
      </w:r>
    </w:p>
    <w:p w14:paraId="288AB346" w14:textId="1A204894" w:rsidR="00E763F5" w:rsidRDefault="00E763F5" w:rsidP="00E763F5">
      <w:pPr>
        <w:spacing w:line="460" w:lineRule="exact"/>
        <w:rPr>
          <w:rFonts w:ascii="仿宋" w:eastAsia="仿宋" w:hAnsi="仿宋"/>
          <w:sz w:val="28"/>
        </w:rPr>
      </w:pPr>
    </w:p>
    <w:p w14:paraId="638D124E" w14:textId="77777777" w:rsidR="002C431B" w:rsidRDefault="002C431B" w:rsidP="00E763F5">
      <w:pPr>
        <w:spacing w:line="460" w:lineRule="exact"/>
        <w:rPr>
          <w:rFonts w:ascii="仿宋" w:eastAsia="仿宋" w:hAnsi="仿宋"/>
          <w:sz w:val="28"/>
        </w:rPr>
      </w:pPr>
    </w:p>
    <w:p w14:paraId="6C0C5CEB" w14:textId="77777777" w:rsidR="00E763F5" w:rsidRDefault="00E763F5" w:rsidP="00E763F5">
      <w:pPr>
        <w:spacing w:line="460" w:lineRule="exact"/>
        <w:jc w:val="righ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中山大学药学院</w:t>
      </w:r>
    </w:p>
    <w:p w14:paraId="31559111" w14:textId="6A55E821" w:rsidR="00E763F5" w:rsidRDefault="00E763F5" w:rsidP="00E763F5">
      <w:pPr>
        <w:spacing w:line="460" w:lineRule="exact"/>
        <w:jc w:val="right"/>
        <w:rPr>
          <w:rFonts w:ascii="Times New Roman" w:eastAsia="宋体" w:hAnsi="Times New Roman"/>
          <w:sz w:val="28"/>
        </w:rPr>
      </w:pPr>
      <w:r>
        <w:rPr>
          <w:rFonts w:ascii="仿宋" w:eastAsia="仿宋" w:hAnsi="仿宋" w:hint="eastAsia"/>
          <w:sz w:val="28"/>
        </w:rPr>
        <w:t>2019年</w:t>
      </w:r>
      <w:r w:rsidR="00090F99">
        <w:rPr>
          <w:rFonts w:ascii="仿宋" w:eastAsia="仿宋" w:hAnsi="仿宋"/>
          <w:sz w:val="28"/>
        </w:rPr>
        <w:t>7</w:t>
      </w:r>
      <w:r>
        <w:rPr>
          <w:rFonts w:ascii="仿宋" w:eastAsia="仿宋" w:hAnsi="仿宋" w:hint="eastAsia"/>
          <w:sz w:val="28"/>
        </w:rPr>
        <w:t>月</w:t>
      </w:r>
    </w:p>
    <w:p w14:paraId="4E60D187" w14:textId="77777777" w:rsidR="00E763F5" w:rsidRDefault="00E763F5"/>
    <w:sectPr w:rsidR="00E76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E37D2" w14:textId="77777777" w:rsidR="00206F1C" w:rsidRDefault="00206F1C" w:rsidP="00E763F5">
      <w:r>
        <w:separator/>
      </w:r>
    </w:p>
  </w:endnote>
  <w:endnote w:type="continuationSeparator" w:id="0">
    <w:p w14:paraId="3FBAE503" w14:textId="77777777" w:rsidR="00206F1C" w:rsidRDefault="00206F1C" w:rsidP="00E7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417FA" w14:textId="77777777" w:rsidR="00206F1C" w:rsidRDefault="00206F1C" w:rsidP="00E763F5">
      <w:r>
        <w:separator/>
      </w:r>
    </w:p>
  </w:footnote>
  <w:footnote w:type="continuationSeparator" w:id="0">
    <w:p w14:paraId="1BB807F3" w14:textId="77777777" w:rsidR="00206F1C" w:rsidRDefault="00206F1C" w:rsidP="00E76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4123A"/>
    <w:multiLevelType w:val="hybridMultilevel"/>
    <w:tmpl w:val="D07E3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8757F52"/>
    <w:multiLevelType w:val="hybridMultilevel"/>
    <w:tmpl w:val="4202A6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10"/>
    <w:rsid w:val="00090F99"/>
    <w:rsid w:val="001D2DBE"/>
    <w:rsid w:val="00206F1C"/>
    <w:rsid w:val="002C431B"/>
    <w:rsid w:val="003562A0"/>
    <w:rsid w:val="00363310"/>
    <w:rsid w:val="003E785E"/>
    <w:rsid w:val="004D0E44"/>
    <w:rsid w:val="00656D63"/>
    <w:rsid w:val="00694376"/>
    <w:rsid w:val="00732630"/>
    <w:rsid w:val="007971CD"/>
    <w:rsid w:val="00996436"/>
    <w:rsid w:val="009E2AAC"/>
    <w:rsid w:val="009E7960"/>
    <w:rsid w:val="00A76064"/>
    <w:rsid w:val="00AE79C1"/>
    <w:rsid w:val="00B13B58"/>
    <w:rsid w:val="00B82C66"/>
    <w:rsid w:val="00CF4836"/>
    <w:rsid w:val="00E763F5"/>
    <w:rsid w:val="00EE0064"/>
    <w:rsid w:val="00EF4EEB"/>
    <w:rsid w:val="00F7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9C53A"/>
  <w15:chartTrackingRefBased/>
  <w15:docId w15:val="{2555A1F3-5E2C-4CD3-8735-2014374C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763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76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763F5"/>
    <w:rPr>
      <w:sz w:val="18"/>
      <w:szCs w:val="18"/>
    </w:rPr>
  </w:style>
  <w:style w:type="paragraph" w:styleId="a7">
    <w:name w:val="List Paragraph"/>
    <w:basedOn w:val="a"/>
    <w:uiPriority w:val="34"/>
    <w:qFormat/>
    <w:rsid w:val="00E763F5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yxy114</dc:creator>
  <cp:keywords/>
  <dc:description/>
  <cp:lastModifiedBy>owen</cp:lastModifiedBy>
  <cp:revision>6</cp:revision>
  <cp:lastPrinted>2019-07-10T00:32:00Z</cp:lastPrinted>
  <dcterms:created xsi:type="dcterms:W3CDTF">2019-07-10T03:18:00Z</dcterms:created>
  <dcterms:modified xsi:type="dcterms:W3CDTF">2019-08-02T01:52:00Z</dcterms:modified>
</cp:coreProperties>
</file>