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5D9" w:rsidRDefault="006D05D9" w:rsidP="006B3C32">
      <w:pPr>
        <w:adjustRightInd w:val="0"/>
        <w:snapToGrid w:val="0"/>
        <w:spacing w:line="500" w:lineRule="exact"/>
        <w:jc w:val="left"/>
        <w:rPr>
          <w:rFonts w:ascii="仿宋_GB2312" w:eastAsia="仿宋_GB2312" w:hAnsi="华文仿宋"/>
          <w:sz w:val="32"/>
          <w:szCs w:val="32"/>
        </w:rPr>
      </w:pPr>
      <w:r>
        <w:rPr>
          <w:rFonts w:ascii="仿宋_GB2312" w:eastAsia="仿宋_GB2312" w:hAnsi="华文仿宋" w:hint="eastAsia"/>
          <w:sz w:val="32"/>
          <w:szCs w:val="32"/>
        </w:rPr>
        <w:t>附件</w:t>
      </w:r>
      <w:r>
        <w:rPr>
          <w:rFonts w:ascii="仿宋_GB2312" w:eastAsia="仿宋_GB2312" w:hAnsi="华文仿宋"/>
          <w:sz w:val="32"/>
          <w:szCs w:val="32"/>
        </w:rPr>
        <w:t>1</w:t>
      </w:r>
    </w:p>
    <w:p w:rsidR="006D05D9" w:rsidRPr="009F47DE" w:rsidRDefault="006D05D9" w:rsidP="006B3C32">
      <w:pPr>
        <w:adjustRightInd w:val="0"/>
        <w:snapToGrid w:val="0"/>
        <w:spacing w:line="500" w:lineRule="exact"/>
        <w:jc w:val="center"/>
        <w:rPr>
          <w:rFonts w:ascii="仿宋_GB2312" w:eastAsia="仿宋_GB2312" w:hAnsi="宋体"/>
          <w:b/>
          <w:color w:val="000000"/>
          <w:sz w:val="44"/>
          <w:szCs w:val="44"/>
        </w:rPr>
      </w:pPr>
      <w:r w:rsidRPr="009F47DE">
        <w:rPr>
          <w:rFonts w:ascii="仿宋_GB2312" w:eastAsia="仿宋_GB2312" w:hAnsi="宋体" w:hint="eastAsia"/>
          <w:b/>
          <w:color w:val="000000"/>
          <w:sz w:val="44"/>
          <w:szCs w:val="44"/>
        </w:rPr>
        <w:t>中山大学</w:t>
      </w:r>
    </w:p>
    <w:p w:rsidR="006D05D9" w:rsidRPr="000920B2" w:rsidRDefault="006D05D9" w:rsidP="006B3C32">
      <w:pPr>
        <w:adjustRightInd w:val="0"/>
        <w:snapToGrid w:val="0"/>
        <w:spacing w:line="500" w:lineRule="exact"/>
        <w:jc w:val="center"/>
        <w:rPr>
          <w:rFonts w:ascii="仿宋_GB2312" w:eastAsia="仿宋_GB2312" w:hAnsi="宋体"/>
          <w:b/>
          <w:color w:val="000000"/>
          <w:sz w:val="30"/>
          <w:szCs w:val="30"/>
        </w:rPr>
      </w:pPr>
      <w:r w:rsidRPr="007F24F0">
        <w:rPr>
          <w:rFonts w:ascii="仿宋_GB2312" w:eastAsia="仿宋_GB2312" w:hAnsi="宋体" w:hint="eastAsia"/>
          <w:b/>
          <w:color w:val="000000"/>
          <w:sz w:val="30"/>
          <w:szCs w:val="30"/>
        </w:rPr>
        <w:t>药学（</w:t>
      </w:r>
      <w:r w:rsidRPr="007F24F0">
        <w:rPr>
          <w:rFonts w:ascii="仿宋_GB2312" w:eastAsia="仿宋_GB2312" w:hAnsi="宋体"/>
          <w:b/>
          <w:color w:val="000000"/>
          <w:sz w:val="30"/>
          <w:szCs w:val="30"/>
        </w:rPr>
        <w:t>1007</w:t>
      </w:r>
      <w:r w:rsidRPr="007F24F0">
        <w:rPr>
          <w:rFonts w:ascii="仿宋_GB2312" w:eastAsia="仿宋_GB2312" w:hAnsi="宋体" w:hint="eastAsia"/>
          <w:b/>
          <w:color w:val="000000"/>
          <w:sz w:val="30"/>
          <w:szCs w:val="30"/>
        </w:rPr>
        <w:t>）专业（硕博连读、直博生）研究生培养方案</w:t>
      </w:r>
    </w:p>
    <w:p w:rsidR="006D05D9" w:rsidRPr="008676B8" w:rsidRDefault="006D05D9" w:rsidP="002227E1">
      <w:pPr>
        <w:spacing w:line="500" w:lineRule="exact"/>
        <w:ind w:firstLineChars="200" w:firstLine="643"/>
        <w:rPr>
          <w:rFonts w:ascii="仿宋_GB2312" w:eastAsia="仿宋_GB2312" w:hAnsi="宋体"/>
          <w:b/>
          <w:sz w:val="32"/>
          <w:szCs w:val="32"/>
        </w:rPr>
      </w:pPr>
    </w:p>
    <w:p w:rsidR="006D05D9" w:rsidRPr="008676B8" w:rsidRDefault="006D05D9" w:rsidP="006B3C32">
      <w:pPr>
        <w:spacing w:line="500" w:lineRule="exact"/>
        <w:rPr>
          <w:rFonts w:ascii="仿宋_GB2312" w:eastAsia="仿宋_GB2312" w:hAnsi="宋体"/>
          <w:b/>
          <w:sz w:val="32"/>
          <w:szCs w:val="32"/>
        </w:rPr>
      </w:pPr>
      <w:r w:rsidRPr="008676B8">
        <w:rPr>
          <w:rFonts w:ascii="仿宋_GB2312" w:eastAsia="仿宋_GB2312" w:hAnsi="宋体" w:hint="eastAsia"/>
          <w:b/>
          <w:sz w:val="32"/>
          <w:szCs w:val="32"/>
        </w:rPr>
        <w:t>一、学科介绍</w:t>
      </w:r>
    </w:p>
    <w:p w:rsidR="006D05D9" w:rsidRPr="009A02BD" w:rsidRDefault="006D05D9" w:rsidP="002227E1">
      <w:pPr>
        <w:spacing w:line="500" w:lineRule="exact"/>
        <w:ind w:firstLineChars="200" w:firstLine="480"/>
        <w:rPr>
          <w:rFonts w:ascii="仿宋_GB2312" w:eastAsia="仿宋_GB2312" w:hAnsi="宋体"/>
          <w:b/>
          <w:color w:val="FF0000"/>
          <w:szCs w:val="21"/>
        </w:rPr>
      </w:pPr>
      <w:r w:rsidRPr="00723FAB">
        <w:rPr>
          <w:rFonts w:ascii="宋体" w:hAnsi="宋体" w:hint="eastAsia"/>
          <w:sz w:val="24"/>
          <w:szCs w:val="24"/>
        </w:rPr>
        <w:t>药学学科是一门与应用密切相关的学科。面对人类防病治病的重大需求和随环境变化带来的人类疾病谱改变，药学学科必须不断吸收相关学科的最新理论和技术方法，通过交叉融合，不断完善自身的理论技术体系，同时拓展和建立新的研究领域。</w:t>
      </w:r>
      <w:r>
        <w:rPr>
          <w:rFonts w:ascii="宋体" w:hAnsi="宋体" w:hint="eastAsia"/>
          <w:sz w:val="24"/>
          <w:szCs w:val="24"/>
        </w:rPr>
        <w:t>现代药学学科又是以化学、生命科学、医学等相关学科为基础的一门综合性学科，随着科学支柱的迅猛发展，一些新兴学科如基因组学、蛋白质组学、代谢组学、化学生物学、结构生物学等，与药学学科的结合不断加强。这种多学科理论、技术的发展和交叉融合，有力地推动着药学学科的进步。</w:t>
      </w:r>
    </w:p>
    <w:p w:rsidR="006D05D9" w:rsidRPr="008676B8" w:rsidRDefault="006D05D9" w:rsidP="006B3C32">
      <w:pPr>
        <w:spacing w:line="500" w:lineRule="exact"/>
        <w:rPr>
          <w:rFonts w:ascii="仿宋_GB2312" w:eastAsia="仿宋_GB2312" w:hAnsi="宋体"/>
          <w:b/>
          <w:sz w:val="32"/>
          <w:szCs w:val="32"/>
        </w:rPr>
      </w:pPr>
      <w:r w:rsidRPr="008676B8">
        <w:rPr>
          <w:rFonts w:ascii="仿宋_GB2312" w:eastAsia="仿宋_GB2312" w:hAnsi="宋体" w:hint="eastAsia"/>
          <w:b/>
          <w:sz w:val="32"/>
          <w:szCs w:val="32"/>
        </w:rPr>
        <w:t>二、培养目标</w:t>
      </w:r>
    </w:p>
    <w:p w:rsidR="006D05D9" w:rsidRDefault="006D05D9" w:rsidP="002227E1">
      <w:pPr>
        <w:spacing w:line="500" w:lineRule="exact"/>
        <w:ind w:firstLineChars="206" w:firstLine="494"/>
        <w:rPr>
          <w:rFonts w:ascii="宋体"/>
          <w:sz w:val="24"/>
          <w:szCs w:val="24"/>
        </w:rPr>
      </w:pPr>
      <w:r w:rsidRPr="00B234AB">
        <w:rPr>
          <w:rFonts w:ascii="宋体" w:hAnsi="宋体" w:hint="eastAsia"/>
          <w:sz w:val="24"/>
          <w:szCs w:val="24"/>
        </w:rPr>
        <w:t>为药学学科的最高学位，是授予通过</w:t>
      </w:r>
      <w:r>
        <w:rPr>
          <w:rFonts w:ascii="宋体" w:hAnsi="宋体"/>
          <w:sz w:val="24"/>
          <w:szCs w:val="24"/>
        </w:rPr>
        <w:t>5</w:t>
      </w:r>
      <w:r w:rsidRPr="00B234AB">
        <w:rPr>
          <w:rFonts w:ascii="宋体" w:hAnsi="宋体" w:hint="eastAsia"/>
          <w:sz w:val="24"/>
          <w:szCs w:val="24"/>
        </w:rPr>
        <w:t>年左右的药学下属学科方向系统深入学习，课程成绩合格，完成具有完整性、系统性和创新性的科学技术研究课题，撰写的博士学位论文合格并通过毕业论文答辩者的一种学位。鉴于所学的药学相关学科涉及研究或应用不同领域，因此可授予理学博士或医学博士学位。药学学科博士的培养目标是：具有优良的人文、道德和学术素养，掌握药学及相关领域坚实宽广的</w:t>
      </w:r>
      <w:r>
        <w:rPr>
          <w:rFonts w:ascii="宋体" w:hAnsi="宋体" w:hint="eastAsia"/>
          <w:sz w:val="24"/>
          <w:szCs w:val="24"/>
        </w:rPr>
        <w:t>基础理论，系统深入的专业知识和研究技能，具有综合运用相关学科知识、技能解决药学学科领域内问题的能力，有比较敏锐的思辨和分析能力，能够跟踪学术前沿，判断学术价值，独立进行理论知识和技术创新，能在科学或专业技术上做出创新性成果的专门人才。</w:t>
      </w:r>
    </w:p>
    <w:p w:rsidR="006D05D9" w:rsidRPr="008676B8" w:rsidRDefault="006D05D9" w:rsidP="006B3C32">
      <w:pPr>
        <w:spacing w:line="500" w:lineRule="exact"/>
        <w:rPr>
          <w:rFonts w:ascii="仿宋_GB2312" w:eastAsia="仿宋_GB2312" w:hAnsi="宋体"/>
          <w:b/>
          <w:sz w:val="32"/>
          <w:szCs w:val="32"/>
        </w:rPr>
      </w:pPr>
      <w:r w:rsidRPr="008676B8">
        <w:rPr>
          <w:rFonts w:ascii="仿宋_GB2312" w:eastAsia="仿宋_GB2312" w:hAnsi="宋体" w:hint="eastAsia"/>
          <w:b/>
          <w:sz w:val="32"/>
          <w:szCs w:val="32"/>
        </w:rPr>
        <w:t>三、学制与学习年限</w:t>
      </w:r>
    </w:p>
    <w:p w:rsidR="006D05D9" w:rsidRDefault="006D05D9" w:rsidP="002227E1">
      <w:pPr>
        <w:spacing w:line="500" w:lineRule="exact"/>
        <w:ind w:firstLineChars="200" w:firstLine="480"/>
        <w:rPr>
          <w:rFonts w:ascii="宋体"/>
          <w:sz w:val="24"/>
          <w:szCs w:val="24"/>
        </w:rPr>
      </w:pPr>
      <w:r w:rsidRPr="007F24F0">
        <w:rPr>
          <w:rFonts w:ascii="宋体" w:hAnsi="宋体" w:hint="eastAsia"/>
          <w:sz w:val="24"/>
          <w:szCs w:val="24"/>
        </w:rPr>
        <w:t>硕博连读和直博学制为五年，其中硕士阶段为两年，博士阶段为三年</w:t>
      </w:r>
      <w:r>
        <w:rPr>
          <w:rFonts w:ascii="仿宋_GB2312" w:eastAsia="仿宋_GB2312" w:hAnsi="宋体" w:hint="eastAsia"/>
          <w:sz w:val="28"/>
          <w:szCs w:val="28"/>
        </w:rPr>
        <w:t>。</w:t>
      </w:r>
      <w:r w:rsidRPr="00891C27">
        <w:rPr>
          <w:rFonts w:ascii="宋体" w:hAnsi="宋体" w:hint="eastAsia"/>
          <w:sz w:val="24"/>
          <w:szCs w:val="24"/>
        </w:rPr>
        <w:t>已按教学计划完成基本课程学习，有特殊原因未能按期完成后续学业者，须按学籍管理的有关规定提出申请。经批准，方可延长学习年限，学习年限最长不超过</w:t>
      </w:r>
      <w:r>
        <w:rPr>
          <w:rFonts w:ascii="宋体" w:hAnsi="宋体"/>
          <w:sz w:val="24"/>
          <w:szCs w:val="24"/>
        </w:rPr>
        <w:t>7</w:t>
      </w:r>
      <w:r w:rsidRPr="00891C27">
        <w:rPr>
          <w:rFonts w:ascii="宋体" w:hAnsi="宋体" w:hint="eastAsia"/>
          <w:sz w:val="24"/>
          <w:szCs w:val="24"/>
        </w:rPr>
        <w:t>年。</w:t>
      </w:r>
    </w:p>
    <w:p w:rsidR="006D05D9" w:rsidRPr="008676B8" w:rsidRDefault="006D05D9" w:rsidP="006B3C32">
      <w:pPr>
        <w:spacing w:line="500" w:lineRule="exact"/>
        <w:rPr>
          <w:rFonts w:ascii="仿宋_GB2312" w:eastAsia="仿宋_GB2312" w:hAnsi="宋体"/>
          <w:b/>
          <w:sz w:val="32"/>
          <w:szCs w:val="32"/>
        </w:rPr>
      </w:pPr>
      <w:r w:rsidRPr="008676B8">
        <w:rPr>
          <w:rFonts w:ascii="仿宋_GB2312" w:eastAsia="仿宋_GB2312" w:hAnsi="宋体" w:hint="eastAsia"/>
          <w:b/>
          <w:sz w:val="32"/>
          <w:szCs w:val="32"/>
        </w:rPr>
        <w:t>四、研究方向</w:t>
      </w:r>
    </w:p>
    <w:p w:rsidR="006D05D9" w:rsidRPr="00531E87" w:rsidRDefault="006D05D9" w:rsidP="002227E1">
      <w:pPr>
        <w:adjustRightInd w:val="0"/>
        <w:snapToGrid w:val="0"/>
        <w:spacing w:line="500" w:lineRule="exact"/>
        <w:ind w:firstLineChars="200" w:firstLine="480"/>
        <w:jc w:val="left"/>
        <w:rPr>
          <w:rFonts w:ascii="宋体"/>
          <w:sz w:val="24"/>
          <w:szCs w:val="24"/>
        </w:rPr>
      </w:pPr>
      <w:r w:rsidRPr="00531E87">
        <w:rPr>
          <w:rFonts w:ascii="宋体" w:hAnsi="宋体"/>
          <w:sz w:val="24"/>
          <w:szCs w:val="24"/>
        </w:rPr>
        <w:t>1</w:t>
      </w:r>
      <w:r w:rsidRPr="00531E87">
        <w:rPr>
          <w:rFonts w:ascii="宋体" w:hAnsi="宋体" w:hint="eastAsia"/>
          <w:sz w:val="24"/>
          <w:szCs w:val="24"/>
        </w:rPr>
        <w:t>、药物化学</w:t>
      </w:r>
    </w:p>
    <w:p w:rsidR="006D05D9" w:rsidRPr="00531E87" w:rsidRDefault="006D05D9" w:rsidP="002227E1">
      <w:pPr>
        <w:adjustRightInd w:val="0"/>
        <w:snapToGrid w:val="0"/>
        <w:spacing w:line="500" w:lineRule="exact"/>
        <w:ind w:firstLineChars="200" w:firstLine="480"/>
        <w:jc w:val="left"/>
        <w:rPr>
          <w:rFonts w:ascii="宋体"/>
          <w:sz w:val="24"/>
          <w:szCs w:val="24"/>
        </w:rPr>
      </w:pPr>
      <w:r w:rsidRPr="00531E87">
        <w:rPr>
          <w:rFonts w:ascii="宋体" w:hAnsi="宋体"/>
          <w:sz w:val="24"/>
          <w:szCs w:val="24"/>
        </w:rPr>
        <w:t>2</w:t>
      </w:r>
      <w:r w:rsidRPr="00531E87">
        <w:rPr>
          <w:rFonts w:ascii="宋体" w:hAnsi="宋体" w:hint="eastAsia"/>
          <w:sz w:val="24"/>
          <w:szCs w:val="24"/>
        </w:rPr>
        <w:t>、药剂学</w:t>
      </w:r>
    </w:p>
    <w:p w:rsidR="006D05D9" w:rsidRPr="00531E87" w:rsidRDefault="006D05D9" w:rsidP="002227E1">
      <w:pPr>
        <w:adjustRightInd w:val="0"/>
        <w:snapToGrid w:val="0"/>
        <w:spacing w:line="500" w:lineRule="exact"/>
        <w:ind w:firstLineChars="200" w:firstLine="480"/>
        <w:jc w:val="left"/>
        <w:rPr>
          <w:rFonts w:ascii="宋体"/>
          <w:sz w:val="24"/>
          <w:szCs w:val="24"/>
        </w:rPr>
      </w:pPr>
      <w:r w:rsidRPr="00531E87">
        <w:rPr>
          <w:rFonts w:ascii="宋体" w:hAnsi="宋体"/>
          <w:sz w:val="24"/>
          <w:szCs w:val="24"/>
        </w:rPr>
        <w:lastRenderedPageBreak/>
        <w:t>3</w:t>
      </w:r>
      <w:r w:rsidRPr="00531E87">
        <w:rPr>
          <w:rFonts w:ascii="宋体" w:hAnsi="宋体" w:hint="eastAsia"/>
          <w:sz w:val="24"/>
          <w:szCs w:val="24"/>
        </w:rPr>
        <w:t>、生药学</w:t>
      </w:r>
    </w:p>
    <w:p w:rsidR="006D05D9" w:rsidRPr="00531E87" w:rsidRDefault="006D05D9" w:rsidP="002227E1">
      <w:pPr>
        <w:adjustRightInd w:val="0"/>
        <w:snapToGrid w:val="0"/>
        <w:spacing w:line="500" w:lineRule="exact"/>
        <w:ind w:firstLineChars="200" w:firstLine="480"/>
        <w:jc w:val="left"/>
        <w:rPr>
          <w:rFonts w:ascii="宋体"/>
          <w:sz w:val="24"/>
          <w:szCs w:val="24"/>
        </w:rPr>
      </w:pPr>
      <w:r w:rsidRPr="00531E87">
        <w:rPr>
          <w:rFonts w:ascii="宋体" w:hAnsi="宋体"/>
          <w:sz w:val="24"/>
          <w:szCs w:val="24"/>
        </w:rPr>
        <w:t>4</w:t>
      </w:r>
      <w:r w:rsidRPr="00531E87">
        <w:rPr>
          <w:rFonts w:ascii="宋体" w:hAnsi="宋体" w:hint="eastAsia"/>
          <w:sz w:val="24"/>
          <w:szCs w:val="24"/>
        </w:rPr>
        <w:t>、药物分析学</w:t>
      </w:r>
    </w:p>
    <w:p w:rsidR="006D05D9" w:rsidRPr="00531E87" w:rsidRDefault="006D05D9" w:rsidP="002227E1">
      <w:pPr>
        <w:adjustRightInd w:val="0"/>
        <w:snapToGrid w:val="0"/>
        <w:spacing w:line="500" w:lineRule="exact"/>
        <w:ind w:firstLineChars="200" w:firstLine="480"/>
        <w:jc w:val="left"/>
        <w:rPr>
          <w:rFonts w:ascii="宋体"/>
          <w:sz w:val="24"/>
          <w:szCs w:val="24"/>
        </w:rPr>
      </w:pPr>
      <w:r w:rsidRPr="00531E87">
        <w:rPr>
          <w:rFonts w:ascii="宋体" w:hAnsi="宋体"/>
          <w:sz w:val="24"/>
          <w:szCs w:val="24"/>
        </w:rPr>
        <w:t>5</w:t>
      </w:r>
      <w:r w:rsidRPr="00531E87">
        <w:rPr>
          <w:rFonts w:ascii="宋体" w:hAnsi="宋体" w:hint="eastAsia"/>
          <w:sz w:val="24"/>
          <w:szCs w:val="24"/>
        </w:rPr>
        <w:t>、微生物与生</w:t>
      </w:r>
      <w:r>
        <w:rPr>
          <w:rFonts w:ascii="宋体" w:hAnsi="宋体" w:hint="eastAsia"/>
          <w:sz w:val="24"/>
          <w:szCs w:val="24"/>
        </w:rPr>
        <w:t>物技</w:t>
      </w:r>
      <w:r w:rsidRPr="00531E87">
        <w:rPr>
          <w:rFonts w:ascii="宋体" w:hAnsi="宋体" w:hint="eastAsia"/>
          <w:sz w:val="24"/>
          <w:szCs w:val="24"/>
        </w:rPr>
        <w:t>术药学</w:t>
      </w:r>
    </w:p>
    <w:p w:rsidR="006D05D9" w:rsidRPr="00531E87" w:rsidRDefault="006D05D9" w:rsidP="002227E1">
      <w:pPr>
        <w:adjustRightInd w:val="0"/>
        <w:snapToGrid w:val="0"/>
        <w:spacing w:line="500" w:lineRule="exact"/>
        <w:ind w:firstLineChars="200" w:firstLine="480"/>
        <w:jc w:val="left"/>
        <w:rPr>
          <w:rFonts w:ascii="宋体"/>
          <w:sz w:val="24"/>
          <w:szCs w:val="24"/>
        </w:rPr>
      </w:pPr>
      <w:r w:rsidRPr="00531E87">
        <w:rPr>
          <w:rFonts w:ascii="宋体" w:hAnsi="宋体"/>
          <w:sz w:val="24"/>
          <w:szCs w:val="24"/>
        </w:rPr>
        <w:t>6</w:t>
      </w:r>
      <w:r w:rsidRPr="00531E87">
        <w:rPr>
          <w:rFonts w:ascii="宋体" w:hAnsi="宋体" w:hint="eastAsia"/>
          <w:sz w:val="24"/>
          <w:szCs w:val="24"/>
        </w:rPr>
        <w:t>、药理学</w:t>
      </w:r>
    </w:p>
    <w:p w:rsidR="006D05D9" w:rsidRPr="008676B8" w:rsidRDefault="006D05D9" w:rsidP="006B3C32">
      <w:pPr>
        <w:spacing w:line="500" w:lineRule="exact"/>
        <w:rPr>
          <w:rFonts w:ascii="仿宋_GB2312" w:eastAsia="仿宋_GB2312" w:hAnsi="宋体"/>
          <w:b/>
          <w:sz w:val="32"/>
          <w:szCs w:val="32"/>
        </w:rPr>
      </w:pPr>
      <w:r w:rsidRPr="008676B8">
        <w:rPr>
          <w:rFonts w:ascii="仿宋_GB2312" w:eastAsia="仿宋_GB2312" w:hAnsi="宋体" w:hint="eastAsia"/>
          <w:b/>
          <w:sz w:val="32"/>
          <w:szCs w:val="32"/>
        </w:rPr>
        <w:t>五、培养方式</w:t>
      </w:r>
    </w:p>
    <w:p w:rsidR="006D05D9" w:rsidRPr="00B91A39" w:rsidRDefault="006D05D9" w:rsidP="002227E1">
      <w:pPr>
        <w:adjustRightInd w:val="0"/>
        <w:snapToGrid w:val="0"/>
        <w:spacing w:line="500" w:lineRule="exact"/>
        <w:ind w:firstLineChars="200" w:firstLine="480"/>
        <w:jc w:val="left"/>
        <w:rPr>
          <w:rFonts w:ascii="宋体"/>
          <w:sz w:val="24"/>
          <w:szCs w:val="24"/>
        </w:rPr>
      </w:pPr>
      <w:r w:rsidRPr="00B91A39">
        <w:rPr>
          <w:rFonts w:ascii="宋体" w:hAnsi="宋体" w:hint="eastAsia"/>
          <w:sz w:val="24"/>
          <w:szCs w:val="24"/>
        </w:rPr>
        <w:t>本专业采用导师负责的指导小组联合培养方式开展研究生的培养。研究生培养的一个重要方面是系统的科学研究训练，研究生的学位论文是对研究生科研能力、基础理论水平、基础专门知识掌握程度的综合反映，也是学位授予的重要依据。</w:t>
      </w:r>
    </w:p>
    <w:p w:rsidR="006D05D9" w:rsidRPr="00B91A39" w:rsidRDefault="006D05D9" w:rsidP="002227E1">
      <w:pPr>
        <w:adjustRightInd w:val="0"/>
        <w:snapToGrid w:val="0"/>
        <w:spacing w:line="500" w:lineRule="exact"/>
        <w:ind w:firstLineChars="200" w:firstLine="480"/>
        <w:jc w:val="left"/>
        <w:rPr>
          <w:rFonts w:ascii="宋体"/>
          <w:sz w:val="24"/>
          <w:szCs w:val="24"/>
        </w:rPr>
      </w:pPr>
      <w:r w:rsidRPr="00B91A39">
        <w:rPr>
          <w:rFonts w:ascii="宋体" w:hAnsi="宋体"/>
          <w:sz w:val="24"/>
          <w:szCs w:val="24"/>
        </w:rPr>
        <w:t>1</w:t>
      </w:r>
      <w:r w:rsidRPr="00B91A39">
        <w:rPr>
          <w:rFonts w:ascii="宋体" w:hAnsi="宋体" w:hint="eastAsia"/>
          <w:sz w:val="24"/>
          <w:szCs w:val="24"/>
        </w:rPr>
        <w:t>．课程设置贯彻少而精的原则，既注重本学科最重要的基础理论，又注重能力的培养和实践技能的训练。</w:t>
      </w:r>
    </w:p>
    <w:p w:rsidR="006D05D9" w:rsidRPr="00B91A39" w:rsidRDefault="006D05D9" w:rsidP="002227E1">
      <w:pPr>
        <w:adjustRightInd w:val="0"/>
        <w:snapToGrid w:val="0"/>
        <w:spacing w:line="500" w:lineRule="exact"/>
        <w:ind w:firstLineChars="200" w:firstLine="480"/>
        <w:jc w:val="left"/>
        <w:rPr>
          <w:rFonts w:ascii="宋体"/>
          <w:sz w:val="24"/>
          <w:szCs w:val="24"/>
        </w:rPr>
      </w:pPr>
      <w:r w:rsidRPr="00B91A39">
        <w:rPr>
          <w:rFonts w:ascii="宋体" w:hAnsi="宋体"/>
          <w:sz w:val="24"/>
          <w:szCs w:val="24"/>
        </w:rPr>
        <w:t>2</w:t>
      </w:r>
      <w:r w:rsidRPr="00B91A39">
        <w:rPr>
          <w:rFonts w:ascii="宋体" w:hAnsi="宋体" w:hint="eastAsia"/>
          <w:sz w:val="24"/>
          <w:szCs w:val="24"/>
        </w:rPr>
        <w:t>．考核方式研究生课程结束应进行考试考核，评定出成绩。一般必修课应进行考试，若属于专论或其他不适合考试的课程应进行适当的考核，类似于写综述的考核方式最后应集中以报告的形式给予评定成绩。</w:t>
      </w:r>
    </w:p>
    <w:p w:rsidR="006D05D9" w:rsidRPr="00B91A39" w:rsidRDefault="006D05D9" w:rsidP="002227E1">
      <w:pPr>
        <w:adjustRightInd w:val="0"/>
        <w:snapToGrid w:val="0"/>
        <w:spacing w:line="500" w:lineRule="exact"/>
        <w:ind w:firstLineChars="200" w:firstLine="480"/>
        <w:jc w:val="left"/>
        <w:rPr>
          <w:rFonts w:ascii="宋体"/>
          <w:sz w:val="24"/>
          <w:szCs w:val="24"/>
        </w:rPr>
      </w:pPr>
      <w:r w:rsidRPr="00B91A39">
        <w:rPr>
          <w:rFonts w:ascii="宋体" w:hAnsi="宋体"/>
          <w:sz w:val="24"/>
          <w:szCs w:val="24"/>
        </w:rPr>
        <w:t>3</w:t>
      </w:r>
      <w:r w:rsidRPr="00B91A39">
        <w:rPr>
          <w:rFonts w:ascii="宋体" w:hAnsi="宋体" w:hint="eastAsia"/>
          <w:sz w:val="24"/>
          <w:szCs w:val="24"/>
        </w:rPr>
        <w:t>．中期考核</w:t>
      </w:r>
      <w:r>
        <w:rPr>
          <w:rFonts w:ascii="宋体" w:hAnsi="宋体" w:hint="eastAsia"/>
          <w:sz w:val="24"/>
          <w:szCs w:val="24"/>
        </w:rPr>
        <w:t>一般在第二学期秋季学期进行</w:t>
      </w:r>
      <w:r w:rsidRPr="00B91A39">
        <w:rPr>
          <w:rFonts w:ascii="宋体" w:hAnsi="宋体" w:hint="eastAsia"/>
          <w:sz w:val="24"/>
          <w:szCs w:val="24"/>
        </w:rPr>
        <w:t>，全面考察其思想品德、课程学习、论文的开题报告及身体状况等。考核合格者，继续论文工作。考核不合格者，应终止其学业，并根据学校的有关规定处理。</w:t>
      </w:r>
    </w:p>
    <w:p w:rsidR="006D05D9" w:rsidRPr="008676B8" w:rsidRDefault="006D05D9" w:rsidP="006B3C32">
      <w:pPr>
        <w:spacing w:line="500" w:lineRule="exact"/>
        <w:rPr>
          <w:rFonts w:ascii="仿宋_GB2312" w:eastAsia="仿宋_GB2312" w:hAnsi="宋体"/>
          <w:b/>
          <w:sz w:val="32"/>
          <w:szCs w:val="32"/>
        </w:rPr>
      </w:pPr>
      <w:r w:rsidRPr="008676B8">
        <w:rPr>
          <w:rFonts w:ascii="仿宋_GB2312" w:eastAsia="仿宋_GB2312" w:hAnsi="宋体" w:hint="eastAsia"/>
          <w:b/>
          <w:sz w:val="32"/>
          <w:szCs w:val="32"/>
        </w:rPr>
        <w:t>六、课程设置与学分要求</w:t>
      </w:r>
    </w:p>
    <w:p w:rsidR="006D05D9" w:rsidRPr="007F24F0" w:rsidRDefault="006D05D9" w:rsidP="002227E1">
      <w:pPr>
        <w:adjustRightInd w:val="0"/>
        <w:snapToGrid w:val="0"/>
        <w:spacing w:line="500" w:lineRule="exact"/>
        <w:ind w:firstLineChars="200" w:firstLine="480"/>
        <w:jc w:val="left"/>
        <w:rPr>
          <w:rFonts w:ascii="宋体"/>
          <w:sz w:val="24"/>
          <w:szCs w:val="24"/>
        </w:rPr>
      </w:pPr>
      <w:r w:rsidRPr="007F24F0">
        <w:rPr>
          <w:rFonts w:ascii="宋体" w:hAnsi="宋体" w:hint="eastAsia"/>
          <w:sz w:val="24"/>
          <w:szCs w:val="24"/>
        </w:rPr>
        <w:t>硕博连读生、直博生：不少于</w:t>
      </w:r>
      <w:r w:rsidRPr="007F24F0">
        <w:rPr>
          <w:rFonts w:ascii="宋体" w:hAnsi="宋体"/>
          <w:sz w:val="24"/>
          <w:szCs w:val="24"/>
        </w:rPr>
        <w:t>40</w:t>
      </w:r>
      <w:r w:rsidRPr="007F24F0">
        <w:rPr>
          <w:rFonts w:ascii="宋体" w:hAnsi="宋体" w:hint="eastAsia"/>
          <w:sz w:val="24"/>
          <w:szCs w:val="24"/>
        </w:rPr>
        <w:t>学分，其中必修课不少于</w:t>
      </w:r>
      <w:r w:rsidRPr="007F24F0">
        <w:rPr>
          <w:rFonts w:ascii="宋体" w:hAnsi="宋体"/>
          <w:sz w:val="24"/>
          <w:szCs w:val="24"/>
        </w:rPr>
        <w:t>28</w:t>
      </w:r>
      <w:r w:rsidRPr="007F24F0">
        <w:rPr>
          <w:rFonts w:ascii="宋体" w:hAnsi="宋体" w:hint="eastAsia"/>
          <w:sz w:val="24"/>
          <w:szCs w:val="24"/>
        </w:rPr>
        <w:t>学分（公共必修课</w:t>
      </w:r>
      <w:r w:rsidRPr="007F24F0">
        <w:rPr>
          <w:rFonts w:ascii="宋体" w:hAnsi="宋体"/>
          <w:sz w:val="24"/>
          <w:szCs w:val="24"/>
        </w:rPr>
        <w:t>8</w:t>
      </w:r>
      <w:r w:rsidRPr="007F24F0">
        <w:rPr>
          <w:rFonts w:ascii="宋体" w:hAnsi="宋体" w:hint="eastAsia"/>
          <w:sz w:val="24"/>
          <w:szCs w:val="24"/>
        </w:rPr>
        <w:t>学分，硕士专业必修课</w:t>
      </w:r>
      <w:r w:rsidRPr="007F24F0">
        <w:rPr>
          <w:rFonts w:ascii="宋体" w:hAnsi="宋体"/>
          <w:sz w:val="24"/>
          <w:szCs w:val="24"/>
        </w:rPr>
        <w:t>10</w:t>
      </w:r>
      <w:r w:rsidRPr="007F24F0">
        <w:rPr>
          <w:rFonts w:ascii="宋体" w:hAnsi="宋体" w:hint="eastAsia"/>
          <w:sz w:val="24"/>
          <w:szCs w:val="24"/>
        </w:rPr>
        <w:t>学分，博士专业必修课</w:t>
      </w:r>
      <w:r w:rsidRPr="007F24F0">
        <w:rPr>
          <w:rFonts w:ascii="宋体" w:hAnsi="宋体"/>
          <w:sz w:val="24"/>
          <w:szCs w:val="24"/>
        </w:rPr>
        <w:t>10</w:t>
      </w:r>
      <w:r w:rsidRPr="007F24F0">
        <w:rPr>
          <w:rFonts w:ascii="宋体" w:hAnsi="宋体" w:hint="eastAsia"/>
          <w:sz w:val="24"/>
          <w:szCs w:val="24"/>
        </w:rPr>
        <w:t>学分）。</w:t>
      </w:r>
    </w:p>
    <w:p w:rsidR="006D05D9" w:rsidRPr="00B8064F" w:rsidRDefault="006D05D9" w:rsidP="006B3C32">
      <w:pPr>
        <w:spacing w:line="500" w:lineRule="exact"/>
        <w:rPr>
          <w:rFonts w:ascii="宋体"/>
          <w:sz w:val="24"/>
          <w:szCs w:val="24"/>
        </w:rPr>
      </w:pPr>
      <w:r w:rsidRPr="007F24F0">
        <w:rPr>
          <w:rFonts w:ascii="宋体" w:hAnsi="宋体" w:hint="eastAsia"/>
          <w:sz w:val="24"/>
          <w:szCs w:val="24"/>
        </w:rPr>
        <w:t>连贯培养研究生（硕博连读、直博生）培养方案课程设置：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6"/>
        <w:gridCol w:w="432"/>
        <w:gridCol w:w="668"/>
        <w:gridCol w:w="846"/>
        <w:gridCol w:w="3475"/>
        <w:gridCol w:w="694"/>
        <w:gridCol w:w="694"/>
        <w:gridCol w:w="971"/>
        <w:gridCol w:w="1110"/>
      </w:tblGrid>
      <w:tr w:rsidR="006D05D9" w:rsidRPr="00F31CD6" w:rsidTr="00B55539">
        <w:tc>
          <w:tcPr>
            <w:tcW w:w="1496" w:type="dxa"/>
            <w:gridSpan w:val="3"/>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94323A" w:rsidRDefault="006D05D9" w:rsidP="0094323A">
            <w:pPr>
              <w:spacing w:line="500" w:lineRule="exact"/>
              <w:rPr>
                <w:rFonts w:ascii="仿宋_GB2312" w:eastAsia="仿宋_GB2312" w:hAnsi="华文仿宋"/>
                <w:kern w:val="0"/>
                <w:sz w:val="15"/>
                <w:szCs w:val="15"/>
              </w:rPr>
            </w:pPr>
            <w:r w:rsidRPr="0094323A">
              <w:rPr>
                <w:rFonts w:ascii="仿宋_GB2312" w:eastAsia="仿宋_GB2312" w:hAnsi="华文仿宋" w:hint="eastAsia"/>
                <w:kern w:val="0"/>
                <w:sz w:val="15"/>
                <w:szCs w:val="15"/>
              </w:rPr>
              <w:t>课程代码</w:t>
            </w:r>
          </w:p>
        </w:tc>
        <w:tc>
          <w:tcPr>
            <w:tcW w:w="3475"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课程名称</w:t>
            </w:r>
            <w:r w:rsidRPr="0094323A">
              <w:rPr>
                <w:rFonts w:ascii="仿宋_GB2312" w:eastAsia="仿宋_GB2312" w:hAnsi="华文仿宋"/>
                <w:kern w:val="0"/>
                <w:sz w:val="18"/>
                <w:szCs w:val="18"/>
              </w:rPr>
              <w:t>/</w:t>
            </w:r>
            <w:r w:rsidRPr="0094323A">
              <w:rPr>
                <w:rFonts w:ascii="仿宋_GB2312" w:eastAsia="仿宋_GB2312" w:hAnsi="华文仿宋" w:hint="eastAsia"/>
                <w:kern w:val="0"/>
                <w:sz w:val="18"/>
                <w:szCs w:val="18"/>
              </w:rPr>
              <w:t>英文名称</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学时</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学分</w:t>
            </w:r>
          </w:p>
        </w:tc>
        <w:tc>
          <w:tcPr>
            <w:tcW w:w="971" w:type="dxa"/>
          </w:tcPr>
          <w:p w:rsidR="006D05D9" w:rsidRPr="0094323A" w:rsidRDefault="006D05D9" w:rsidP="0094323A">
            <w:pPr>
              <w:spacing w:line="500" w:lineRule="exact"/>
              <w:rPr>
                <w:rFonts w:ascii="仿宋_GB2312" w:eastAsia="仿宋_GB2312" w:hAnsi="华文仿宋"/>
                <w:kern w:val="0"/>
                <w:sz w:val="15"/>
                <w:szCs w:val="15"/>
              </w:rPr>
            </w:pPr>
            <w:r w:rsidRPr="0094323A">
              <w:rPr>
                <w:rFonts w:ascii="仿宋_GB2312" w:eastAsia="仿宋_GB2312" w:hAnsi="华文仿宋" w:hint="eastAsia"/>
                <w:kern w:val="0"/>
                <w:sz w:val="15"/>
                <w:szCs w:val="15"/>
              </w:rPr>
              <w:t>课程负责人</w:t>
            </w:r>
          </w:p>
        </w:tc>
        <w:tc>
          <w:tcPr>
            <w:tcW w:w="1110"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备注</w:t>
            </w:r>
          </w:p>
        </w:tc>
      </w:tr>
      <w:tr w:rsidR="006D05D9" w:rsidRPr="00F31CD6" w:rsidTr="00B55539">
        <w:trPr>
          <w:trHeight w:val="168"/>
        </w:trPr>
        <w:tc>
          <w:tcPr>
            <w:tcW w:w="396" w:type="dxa"/>
            <w:vMerge w:val="restart"/>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必修课</w:t>
            </w:r>
          </w:p>
        </w:tc>
        <w:tc>
          <w:tcPr>
            <w:tcW w:w="1100" w:type="dxa"/>
            <w:gridSpan w:val="2"/>
            <w:vMerge w:val="restart"/>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公共课</w:t>
            </w:r>
          </w:p>
        </w:tc>
        <w:tc>
          <w:tcPr>
            <w:tcW w:w="846"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MAR5001</w:t>
            </w:r>
          </w:p>
        </w:tc>
        <w:tc>
          <w:tcPr>
            <w:tcW w:w="3475"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中国特色社会主义理论与实践</w:t>
            </w:r>
            <w:r w:rsidRPr="0094323A">
              <w:rPr>
                <w:rFonts w:ascii="仿宋_GB2312" w:eastAsia="仿宋_GB2312" w:hAnsi="华文仿宋"/>
                <w:kern w:val="0"/>
                <w:sz w:val="18"/>
                <w:szCs w:val="18"/>
              </w:rPr>
              <w:t>Research on the Theory and Practice of Socialism with Chinese Characteristics</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36</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马克思主义学院</w:t>
            </w:r>
          </w:p>
        </w:tc>
        <w:tc>
          <w:tcPr>
            <w:tcW w:w="1110" w:type="dxa"/>
          </w:tcPr>
          <w:p w:rsidR="006D05D9" w:rsidRPr="0094323A" w:rsidRDefault="006D05D9" w:rsidP="0094323A">
            <w:pPr>
              <w:spacing w:line="500" w:lineRule="exact"/>
              <w:rPr>
                <w:rFonts w:ascii="仿宋_GB2312" w:eastAsia="仿宋_GB2312" w:hAnsi="华文仿宋"/>
                <w:kern w:val="0"/>
                <w:sz w:val="18"/>
                <w:szCs w:val="18"/>
              </w:rPr>
            </w:pPr>
          </w:p>
        </w:tc>
      </w:tr>
      <w:tr w:rsidR="006D05D9" w:rsidRPr="00F31CD6" w:rsidTr="00B55539">
        <w:trPr>
          <w:trHeight w:val="168"/>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1100" w:type="dxa"/>
            <w:gridSpan w:val="2"/>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MAR5002</w:t>
            </w:r>
          </w:p>
        </w:tc>
        <w:tc>
          <w:tcPr>
            <w:tcW w:w="3475"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自然辩证法概论</w:t>
            </w:r>
            <w:r w:rsidRPr="0094323A">
              <w:rPr>
                <w:rFonts w:ascii="仿宋_GB2312" w:eastAsia="仿宋_GB2312" w:hAnsi="华文仿宋"/>
                <w:kern w:val="0"/>
                <w:sz w:val="18"/>
                <w:szCs w:val="18"/>
              </w:rPr>
              <w:t>Dialectics of Nature</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18</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1</w:t>
            </w:r>
          </w:p>
        </w:tc>
        <w:tc>
          <w:tcPr>
            <w:tcW w:w="971"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马克思主义学院</w:t>
            </w:r>
          </w:p>
        </w:tc>
        <w:tc>
          <w:tcPr>
            <w:tcW w:w="1110" w:type="dxa"/>
            <w:vMerge w:val="restart"/>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二选一</w:t>
            </w:r>
          </w:p>
        </w:tc>
      </w:tr>
      <w:tr w:rsidR="006D05D9" w:rsidRPr="00F31CD6" w:rsidTr="00B55539">
        <w:trPr>
          <w:trHeight w:val="168"/>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1100" w:type="dxa"/>
            <w:gridSpan w:val="2"/>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MAR5003</w:t>
            </w:r>
          </w:p>
        </w:tc>
        <w:tc>
          <w:tcPr>
            <w:tcW w:w="3475"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马克思主义与社会科学方法论</w:t>
            </w:r>
            <w:r w:rsidRPr="0094323A">
              <w:rPr>
                <w:rFonts w:ascii="仿宋_GB2312" w:eastAsia="仿宋_GB2312" w:hAnsi="华文仿宋"/>
                <w:kern w:val="0"/>
                <w:sz w:val="18"/>
                <w:szCs w:val="18"/>
              </w:rPr>
              <w:t xml:space="preserve">Marxism </w:t>
            </w:r>
            <w:r w:rsidRPr="0094323A">
              <w:rPr>
                <w:rFonts w:ascii="仿宋_GB2312" w:eastAsia="仿宋_GB2312" w:hAnsi="华文仿宋"/>
                <w:kern w:val="0"/>
                <w:sz w:val="18"/>
                <w:szCs w:val="18"/>
              </w:rPr>
              <w:lastRenderedPageBreak/>
              <w:t>and The Methodology of Social Science</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lastRenderedPageBreak/>
              <w:t>18</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1</w:t>
            </w:r>
          </w:p>
        </w:tc>
        <w:tc>
          <w:tcPr>
            <w:tcW w:w="971"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马克思主</w:t>
            </w:r>
            <w:r w:rsidRPr="0094323A">
              <w:rPr>
                <w:rFonts w:ascii="仿宋_GB2312" w:eastAsia="仿宋_GB2312" w:hAnsi="华文仿宋" w:hint="eastAsia"/>
                <w:kern w:val="0"/>
                <w:sz w:val="18"/>
                <w:szCs w:val="18"/>
              </w:rPr>
              <w:lastRenderedPageBreak/>
              <w:t>义学院</w:t>
            </w:r>
          </w:p>
        </w:tc>
        <w:tc>
          <w:tcPr>
            <w:tcW w:w="1110" w:type="dxa"/>
            <w:vMerge/>
          </w:tcPr>
          <w:p w:rsidR="006D05D9" w:rsidRPr="0094323A" w:rsidRDefault="006D05D9" w:rsidP="0094323A">
            <w:pPr>
              <w:spacing w:line="500" w:lineRule="exact"/>
              <w:rPr>
                <w:rFonts w:ascii="仿宋_GB2312" w:eastAsia="仿宋_GB2312" w:hAnsi="华文仿宋"/>
                <w:kern w:val="0"/>
                <w:sz w:val="18"/>
                <w:szCs w:val="18"/>
              </w:rPr>
            </w:pPr>
          </w:p>
        </w:tc>
      </w:tr>
      <w:tr w:rsidR="006D05D9" w:rsidRPr="00F31CD6" w:rsidTr="00B55539">
        <w:trPr>
          <w:trHeight w:val="168"/>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1100" w:type="dxa"/>
            <w:gridSpan w:val="2"/>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FL-5001</w:t>
            </w:r>
          </w:p>
        </w:tc>
        <w:tc>
          <w:tcPr>
            <w:tcW w:w="3475"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第一外国语（英语）</w:t>
            </w:r>
            <w:r w:rsidRPr="0094323A">
              <w:rPr>
                <w:rFonts w:ascii="仿宋_GB2312" w:eastAsia="仿宋_GB2312" w:hAnsi="华文仿宋"/>
                <w:kern w:val="0"/>
                <w:sz w:val="18"/>
                <w:szCs w:val="18"/>
              </w:rPr>
              <w:t>First Foreign Language(English)</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120</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5</w:t>
            </w:r>
          </w:p>
        </w:tc>
        <w:tc>
          <w:tcPr>
            <w:tcW w:w="971"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外国语学院</w:t>
            </w:r>
          </w:p>
        </w:tc>
        <w:tc>
          <w:tcPr>
            <w:tcW w:w="1110" w:type="dxa"/>
          </w:tcPr>
          <w:p w:rsidR="006D05D9" w:rsidRPr="0094323A" w:rsidRDefault="006D05D9" w:rsidP="0094323A">
            <w:pPr>
              <w:spacing w:line="500" w:lineRule="exact"/>
              <w:rPr>
                <w:rFonts w:ascii="仿宋_GB2312" w:eastAsia="仿宋_GB2312" w:hAnsi="华文仿宋"/>
                <w:kern w:val="0"/>
                <w:sz w:val="18"/>
                <w:szCs w:val="18"/>
              </w:rPr>
            </w:pPr>
          </w:p>
        </w:tc>
      </w:tr>
      <w:tr w:rsidR="006D05D9" w:rsidRPr="00F31CD6" w:rsidTr="00B55539">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val="restart"/>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硕士课程</w:t>
            </w:r>
          </w:p>
        </w:tc>
        <w:tc>
          <w:tcPr>
            <w:tcW w:w="668" w:type="dxa"/>
            <w:vMerge w:val="restart"/>
          </w:tcPr>
          <w:p w:rsidR="006D05D9" w:rsidRPr="0094323A" w:rsidRDefault="006D05D9" w:rsidP="0094323A">
            <w:pPr>
              <w:spacing w:line="500" w:lineRule="exact"/>
              <w:rPr>
                <w:rFonts w:ascii="仿宋_GB2312" w:eastAsia="仿宋_GB2312" w:hAnsi="华文仿宋"/>
                <w:kern w:val="0"/>
                <w:sz w:val="15"/>
                <w:szCs w:val="15"/>
              </w:rPr>
            </w:pPr>
            <w:r w:rsidRPr="0094323A">
              <w:rPr>
                <w:rFonts w:ascii="仿宋_GB2312" w:eastAsia="仿宋_GB2312" w:hAnsi="华文仿宋" w:hint="eastAsia"/>
                <w:kern w:val="0"/>
                <w:sz w:val="15"/>
                <w:szCs w:val="15"/>
              </w:rPr>
              <w:t>专业基础课</w:t>
            </w:r>
          </w:p>
          <w:p w:rsidR="006D05D9" w:rsidRPr="0094323A" w:rsidRDefault="006D05D9" w:rsidP="0094323A">
            <w:pPr>
              <w:spacing w:line="500" w:lineRule="exact"/>
              <w:rPr>
                <w:rFonts w:ascii="仿宋_GB2312" w:eastAsia="仿宋_GB2312" w:hAnsi="华文仿宋"/>
                <w:kern w:val="0"/>
                <w:sz w:val="15"/>
                <w:szCs w:val="15"/>
              </w:rPr>
            </w:pPr>
          </w:p>
        </w:tc>
        <w:tc>
          <w:tcPr>
            <w:tcW w:w="846" w:type="dxa"/>
          </w:tcPr>
          <w:p w:rsidR="006D05D9" w:rsidRPr="00BE27B9" w:rsidRDefault="006D05D9" w:rsidP="00BE27B9">
            <w:pPr>
              <w:jc w:val="center"/>
              <w:rPr>
                <w:rFonts w:ascii="仿宋_GB2312" w:eastAsia="仿宋_GB2312"/>
                <w:sz w:val="18"/>
                <w:szCs w:val="18"/>
              </w:rPr>
            </w:pPr>
            <w:r w:rsidRPr="00BE27B9">
              <w:rPr>
                <w:rFonts w:ascii="仿宋_GB2312" w:eastAsia="仿宋_GB2312"/>
                <w:sz w:val="18"/>
                <w:szCs w:val="18"/>
              </w:rPr>
              <w:t>PS-5101</w:t>
            </w:r>
          </w:p>
        </w:tc>
        <w:tc>
          <w:tcPr>
            <w:tcW w:w="3475" w:type="dxa"/>
            <w:vAlign w:val="center"/>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现代药学概论</w:t>
            </w:r>
            <w:r w:rsidRPr="0094323A">
              <w:rPr>
                <w:rFonts w:ascii="仿宋_GB2312" w:eastAsia="仿宋_GB2312" w:hAnsi="华文仿宋"/>
                <w:kern w:val="0"/>
                <w:sz w:val="18"/>
                <w:szCs w:val="18"/>
              </w:rPr>
              <w:t>Panorama in Modern Pharmaceutical Sciences</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54</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w:t>
            </w:r>
          </w:p>
        </w:tc>
        <w:tc>
          <w:tcPr>
            <w:tcW w:w="971"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药学院</w:t>
            </w:r>
          </w:p>
        </w:tc>
        <w:tc>
          <w:tcPr>
            <w:tcW w:w="1110" w:type="dxa"/>
          </w:tcPr>
          <w:p w:rsidR="006D05D9" w:rsidRPr="0094323A" w:rsidRDefault="006D05D9" w:rsidP="0094323A">
            <w:pPr>
              <w:spacing w:line="500" w:lineRule="exact"/>
              <w:rPr>
                <w:rFonts w:ascii="仿宋_GB2312" w:eastAsia="仿宋_GB2312" w:hAnsi="华文仿宋"/>
                <w:kern w:val="0"/>
                <w:sz w:val="18"/>
                <w:szCs w:val="18"/>
              </w:rPr>
            </w:pPr>
          </w:p>
        </w:tc>
      </w:tr>
      <w:tr w:rsidR="006D05D9" w:rsidRPr="00F31CD6" w:rsidTr="00B55539">
        <w:trPr>
          <w:trHeight w:val="318"/>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BE27B9">
              <w:rPr>
                <w:rFonts w:ascii="仿宋_GB2312" w:eastAsia="仿宋_GB2312"/>
                <w:sz w:val="18"/>
                <w:szCs w:val="18"/>
              </w:rPr>
              <w:t>PS-5102</w:t>
            </w:r>
          </w:p>
        </w:tc>
        <w:tc>
          <w:tcPr>
            <w:tcW w:w="3475"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实验室安全培训</w:t>
            </w:r>
          </w:p>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Safety Training in Laboratory</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18</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1</w:t>
            </w:r>
          </w:p>
        </w:tc>
        <w:tc>
          <w:tcPr>
            <w:tcW w:w="971"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安林坤</w:t>
            </w:r>
          </w:p>
        </w:tc>
        <w:tc>
          <w:tcPr>
            <w:tcW w:w="1110" w:type="dxa"/>
          </w:tcPr>
          <w:p w:rsidR="006D05D9" w:rsidRPr="0094323A" w:rsidRDefault="006D05D9" w:rsidP="0094323A">
            <w:pPr>
              <w:spacing w:line="500" w:lineRule="exact"/>
              <w:rPr>
                <w:rFonts w:ascii="仿宋_GB2312" w:eastAsia="仿宋_GB2312" w:hAnsi="华文仿宋"/>
                <w:kern w:val="0"/>
                <w:sz w:val="18"/>
                <w:szCs w:val="18"/>
              </w:rPr>
            </w:pPr>
          </w:p>
        </w:tc>
      </w:tr>
      <w:tr w:rsidR="006D05D9" w:rsidRPr="00F31CD6" w:rsidTr="00B55539">
        <w:trPr>
          <w:trHeight w:val="187"/>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BE27B9">
              <w:rPr>
                <w:rFonts w:ascii="仿宋_GB2312" w:eastAsia="仿宋_GB2312"/>
                <w:sz w:val="18"/>
                <w:szCs w:val="18"/>
              </w:rPr>
              <w:t>PS-5103</w:t>
            </w:r>
          </w:p>
        </w:tc>
        <w:tc>
          <w:tcPr>
            <w:tcW w:w="3475"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新药研制原理与技术</w:t>
            </w:r>
            <w:r w:rsidRPr="0094323A">
              <w:rPr>
                <w:rFonts w:ascii="仿宋_GB2312" w:eastAsia="仿宋_GB2312" w:hAnsi="华文仿宋"/>
                <w:kern w:val="0"/>
                <w:sz w:val="18"/>
                <w:szCs w:val="18"/>
              </w:rPr>
              <w:t>Principles &amp; Technology of New Drug</w:t>
            </w:r>
            <w:r w:rsidRPr="0094323A">
              <w:rPr>
                <w:rFonts w:ascii="仿宋_GB2312" w:eastAsia="仿宋_GB2312" w:hAnsi="华文仿宋"/>
                <w:kern w:val="0"/>
                <w:sz w:val="18"/>
                <w:szCs w:val="18"/>
              </w:rPr>
              <w:t>’</w:t>
            </w:r>
            <w:r w:rsidRPr="0094323A">
              <w:rPr>
                <w:rFonts w:ascii="仿宋_GB2312" w:eastAsia="仿宋_GB2312" w:hAnsi="华文仿宋"/>
                <w:kern w:val="0"/>
                <w:sz w:val="18"/>
                <w:szCs w:val="18"/>
              </w:rPr>
              <w:t>s R&amp;D</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72</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4</w:t>
            </w:r>
          </w:p>
        </w:tc>
        <w:tc>
          <w:tcPr>
            <w:tcW w:w="971"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黄民</w:t>
            </w:r>
          </w:p>
        </w:tc>
        <w:tc>
          <w:tcPr>
            <w:tcW w:w="1110" w:type="dxa"/>
          </w:tcPr>
          <w:p w:rsidR="006D05D9" w:rsidRPr="0094323A" w:rsidRDefault="006D05D9" w:rsidP="0094323A">
            <w:pPr>
              <w:spacing w:line="500" w:lineRule="exact"/>
              <w:rPr>
                <w:rFonts w:ascii="仿宋_GB2312" w:eastAsia="仿宋_GB2312" w:hAnsi="华文仿宋"/>
                <w:kern w:val="0"/>
                <w:sz w:val="18"/>
                <w:szCs w:val="18"/>
              </w:rPr>
            </w:pPr>
          </w:p>
        </w:tc>
      </w:tr>
      <w:tr w:rsidR="006D05D9" w:rsidRPr="00F31CD6" w:rsidTr="00B55539">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BE27B9">
              <w:rPr>
                <w:rFonts w:ascii="仿宋_GB2312" w:eastAsia="仿宋_GB2312"/>
                <w:sz w:val="18"/>
                <w:szCs w:val="18"/>
              </w:rPr>
              <w:t>PS-5104</w:t>
            </w:r>
          </w:p>
        </w:tc>
        <w:tc>
          <w:tcPr>
            <w:tcW w:w="3475" w:type="dxa"/>
            <w:vAlign w:val="center"/>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科研论文写作技巧与实践</w:t>
            </w:r>
          </w:p>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color w:val="000000"/>
                <w:kern w:val="0"/>
                <w:sz w:val="15"/>
                <w:szCs w:val="15"/>
                <w:shd w:val="clear" w:color="auto" w:fill="FFFFFF"/>
              </w:rPr>
              <w:t>How to write a good scientific paper?</w:t>
            </w:r>
          </w:p>
        </w:tc>
        <w:tc>
          <w:tcPr>
            <w:tcW w:w="694" w:type="dxa"/>
            <w:vAlign w:val="center"/>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40</w:t>
            </w:r>
          </w:p>
        </w:tc>
        <w:tc>
          <w:tcPr>
            <w:tcW w:w="694" w:type="dxa"/>
            <w:vAlign w:val="center"/>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vAlign w:val="center"/>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毕惠嫦</w:t>
            </w:r>
          </w:p>
        </w:tc>
        <w:tc>
          <w:tcPr>
            <w:tcW w:w="1110" w:type="dxa"/>
          </w:tcPr>
          <w:p w:rsidR="006D05D9" w:rsidRPr="0094323A" w:rsidRDefault="006D05D9" w:rsidP="0094323A">
            <w:pPr>
              <w:spacing w:line="500" w:lineRule="exact"/>
              <w:rPr>
                <w:rFonts w:ascii="仿宋_GB2312" w:eastAsia="仿宋_GB2312" w:hAnsi="华文仿宋"/>
                <w:kern w:val="0"/>
                <w:sz w:val="18"/>
                <w:szCs w:val="18"/>
              </w:rPr>
            </w:pPr>
          </w:p>
        </w:tc>
      </w:tr>
      <w:tr w:rsidR="006D05D9" w:rsidRPr="00F31CD6" w:rsidTr="00B55539">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val="restart"/>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博士课程</w:t>
            </w:r>
          </w:p>
        </w:tc>
        <w:tc>
          <w:tcPr>
            <w:tcW w:w="668" w:type="dxa"/>
            <w:vMerge w:val="restart"/>
          </w:tcPr>
          <w:p w:rsidR="006D05D9" w:rsidRPr="0094323A" w:rsidRDefault="006D05D9" w:rsidP="0094323A">
            <w:pPr>
              <w:spacing w:line="500" w:lineRule="exact"/>
              <w:rPr>
                <w:rFonts w:ascii="仿宋_GB2312" w:eastAsia="仿宋_GB2312" w:hAnsi="华文仿宋"/>
                <w:kern w:val="0"/>
                <w:sz w:val="15"/>
                <w:szCs w:val="15"/>
              </w:rPr>
            </w:pPr>
            <w:r w:rsidRPr="0094323A">
              <w:rPr>
                <w:rFonts w:ascii="仿宋_GB2312" w:eastAsia="仿宋_GB2312" w:hAnsi="华文仿宋" w:hint="eastAsia"/>
                <w:kern w:val="0"/>
                <w:sz w:val="15"/>
                <w:szCs w:val="15"/>
              </w:rPr>
              <w:t>专业基础课</w:t>
            </w:r>
          </w:p>
          <w:p w:rsidR="006D05D9" w:rsidRPr="0094323A" w:rsidRDefault="006D05D9" w:rsidP="0094323A">
            <w:pPr>
              <w:spacing w:line="500" w:lineRule="exact"/>
              <w:rPr>
                <w:rFonts w:ascii="仿宋_GB2312" w:eastAsia="仿宋_GB2312" w:hAnsi="华文仿宋"/>
                <w:kern w:val="0"/>
                <w:sz w:val="15"/>
                <w:szCs w:val="15"/>
              </w:rPr>
            </w:pPr>
          </w:p>
        </w:tc>
        <w:tc>
          <w:tcPr>
            <w:tcW w:w="846" w:type="dxa"/>
          </w:tcPr>
          <w:p w:rsidR="006D05D9" w:rsidRPr="00BE27B9" w:rsidRDefault="006D05D9" w:rsidP="00BE27B9">
            <w:pPr>
              <w:jc w:val="center"/>
              <w:rPr>
                <w:rFonts w:ascii="仿宋_GB2312" w:eastAsia="仿宋_GB2312"/>
                <w:sz w:val="18"/>
                <w:szCs w:val="18"/>
              </w:rPr>
            </w:pPr>
            <w:r w:rsidRPr="003F33B1">
              <w:rPr>
                <w:rFonts w:ascii="仿宋_GB2312" w:eastAsia="仿宋_GB2312"/>
                <w:sz w:val="18"/>
                <w:szCs w:val="18"/>
              </w:rPr>
              <w:t>PS-6111</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475"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生物有机化学</w:t>
            </w:r>
          </w:p>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Bioorganic Chemistry</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40</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谭嘉恒</w:t>
            </w:r>
          </w:p>
        </w:tc>
        <w:tc>
          <w:tcPr>
            <w:tcW w:w="1110" w:type="dxa"/>
            <w:vMerge w:val="restart"/>
          </w:tcPr>
          <w:p w:rsidR="006D05D9" w:rsidRPr="0094323A" w:rsidRDefault="006D05D9" w:rsidP="002227E1">
            <w:pPr>
              <w:tabs>
                <w:tab w:val="num" w:pos="720"/>
                <w:tab w:val="left" w:pos="7740"/>
              </w:tabs>
              <w:spacing w:after="240" w:line="500" w:lineRule="exact"/>
              <w:ind w:left="357" w:firstLineChars="150" w:firstLine="270"/>
              <w:rPr>
                <w:rFonts w:ascii="仿宋_GB2312" w:eastAsia="仿宋_GB2312" w:hAnsi="华文仿宋"/>
                <w:color w:val="000000"/>
                <w:kern w:val="0"/>
                <w:sz w:val="18"/>
                <w:szCs w:val="18"/>
              </w:rPr>
            </w:pPr>
            <w:r w:rsidRPr="0094323A">
              <w:rPr>
                <w:rFonts w:ascii="仿宋_GB2312" w:eastAsia="仿宋_GB2312" w:hAnsi="华文仿宋" w:hint="eastAsia"/>
                <w:color w:val="000000"/>
                <w:kern w:val="0"/>
                <w:sz w:val="18"/>
                <w:szCs w:val="18"/>
              </w:rPr>
              <w:t>药物化学方向必修</w:t>
            </w:r>
          </w:p>
          <w:p w:rsidR="006D05D9" w:rsidRPr="0094323A" w:rsidRDefault="006D05D9" w:rsidP="002227E1">
            <w:pPr>
              <w:tabs>
                <w:tab w:val="num" w:pos="720"/>
                <w:tab w:val="left" w:pos="7740"/>
              </w:tabs>
              <w:spacing w:after="240" w:line="500" w:lineRule="exact"/>
              <w:ind w:left="357" w:firstLineChars="150" w:firstLine="270"/>
              <w:rPr>
                <w:rFonts w:ascii="仿宋_GB2312" w:eastAsia="仿宋_GB2312" w:hAnsi="华文仿宋"/>
                <w:color w:val="000000"/>
                <w:kern w:val="0"/>
                <w:sz w:val="18"/>
                <w:szCs w:val="18"/>
              </w:rPr>
            </w:pPr>
          </w:p>
        </w:tc>
      </w:tr>
      <w:tr w:rsidR="006D05D9" w:rsidRPr="00F31CD6" w:rsidTr="00B55539">
        <w:trPr>
          <w:trHeight w:val="299"/>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3F33B1">
              <w:rPr>
                <w:rFonts w:ascii="仿宋_GB2312" w:eastAsia="仿宋_GB2312"/>
                <w:sz w:val="18"/>
                <w:szCs w:val="18"/>
              </w:rPr>
              <w:t>PS-6112</w:t>
            </w:r>
            <w:r w:rsidRPr="003F33B1">
              <w:rPr>
                <w:rFonts w:eastAsia="仿宋_GB2312"/>
                <w:sz w:val="18"/>
                <w:szCs w:val="18"/>
              </w:rPr>
              <w:t>  </w:t>
            </w:r>
          </w:p>
        </w:tc>
        <w:tc>
          <w:tcPr>
            <w:tcW w:w="3475"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高等药物化学</w:t>
            </w:r>
          </w:p>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Advanced Medicinal Chemistry</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60</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w:t>
            </w:r>
          </w:p>
        </w:tc>
        <w:tc>
          <w:tcPr>
            <w:tcW w:w="971"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卜宪章</w:t>
            </w:r>
          </w:p>
        </w:tc>
        <w:tc>
          <w:tcPr>
            <w:tcW w:w="1110" w:type="dxa"/>
            <w:vMerge/>
          </w:tcPr>
          <w:p w:rsidR="006D05D9" w:rsidRPr="0094323A" w:rsidRDefault="006D05D9" w:rsidP="0094323A">
            <w:pPr>
              <w:spacing w:line="500" w:lineRule="exact"/>
              <w:rPr>
                <w:rFonts w:ascii="仿宋_GB2312" w:eastAsia="仿宋_GB2312" w:hAnsi="华文仿宋"/>
                <w:color w:val="000000"/>
                <w:kern w:val="0"/>
                <w:sz w:val="18"/>
                <w:szCs w:val="18"/>
              </w:rPr>
            </w:pPr>
          </w:p>
        </w:tc>
      </w:tr>
      <w:tr w:rsidR="006D05D9" w:rsidRPr="00F31CD6" w:rsidTr="00B55539">
        <w:trPr>
          <w:trHeight w:val="299"/>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3F33B1">
              <w:rPr>
                <w:rFonts w:ascii="仿宋_GB2312" w:eastAsia="仿宋_GB2312"/>
                <w:sz w:val="18"/>
                <w:szCs w:val="18"/>
              </w:rPr>
              <w:t>PS-6141</w:t>
            </w:r>
            <w:r w:rsidRPr="003F33B1">
              <w:rPr>
                <w:rFonts w:eastAsia="仿宋_GB2312"/>
                <w:sz w:val="18"/>
                <w:szCs w:val="18"/>
              </w:rPr>
              <w:t> </w:t>
            </w:r>
          </w:p>
        </w:tc>
        <w:tc>
          <w:tcPr>
            <w:tcW w:w="3475"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实用有机波谱解析</w:t>
            </w:r>
          </w:p>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Practical Organic Spectroscopy</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60</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w:t>
            </w:r>
          </w:p>
        </w:tc>
        <w:tc>
          <w:tcPr>
            <w:tcW w:w="971"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安林坤</w:t>
            </w:r>
          </w:p>
        </w:tc>
        <w:tc>
          <w:tcPr>
            <w:tcW w:w="1110" w:type="dxa"/>
            <w:vMerge/>
          </w:tcPr>
          <w:p w:rsidR="006D05D9" w:rsidRPr="0094323A" w:rsidRDefault="006D05D9" w:rsidP="0094323A">
            <w:pPr>
              <w:spacing w:line="500" w:lineRule="exact"/>
              <w:rPr>
                <w:rFonts w:ascii="仿宋_GB2312" w:eastAsia="仿宋_GB2312" w:hAnsi="华文仿宋"/>
                <w:color w:val="000000"/>
                <w:kern w:val="0"/>
                <w:sz w:val="18"/>
                <w:szCs w:val="18"/>
              </w:rPr>
            </w:pPr>
          </w:p>
        </w:tc>
      </w:tr>
      <w:tr w:rsidR="006D05D9" w:rsidRPr="00F31CD6" w:rsidTr="00B55539">
        <w:trPr>
          <w:trHeight w:val="299"/>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3F33B1">
              <w:rPr>
                <w:rFonts w:ascii="仿宋_GB2312" w:eastAsia="仿宋_GB2312"/>
                <w:sz w:val="18"/>
                <w:szCs w:val="18"/>
              </w:rPr>
              <w:t>PS-6108</w:t>
            </w:r>
            <w:r w:rsidRPr="003F33B1">
              <w:rPr>
                <w:rFonts w:eastAsia="仿宋_GB2312"/>
                <w:sz w:val="18"/>
                <w:szCs w:val="18"/>
              </w:rPr>
              <w:t> </w:t>
            </w:r>
          </w:p>
        </w:tc>
        <w:tc>
          <w:tcPr>
            <w:tcW w:w="3475"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高等有机化学与药物合成</w:t>
            </w:r>
            <w:r w:rsidRPr="0094323A">
              <w:rPr>
                <w:rFonts w:ascii="仿宋_GB2312" w:eastAsia="仿宋_GB2312" w:hAnsi="华文仿宋"/>
                <w:kern w:val="0"/>
                <w:sz w:val="18"/>
                <w:szCs w:val="18"/>
              </w:rPr>
              <w:t xml:space="preserve"> *</w:t>
            </w:r>
          </w:p>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Advanced Organic Chemistry and Medicinal Synthesis</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60</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w:t>
            </w:r>
          </w:p>
        </w:tc>
        <w:tc>
          <w:tcPr>
            <w:tcW w:w="971"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黎兴术</w:t>
            </w:r>
          </w:p>
        </w:tc>
        <w:tc>
          <w:tcPr>
            <w:tcW w:w="1110" w:type="dxa"/>
            <w:vMerge/>
          </w:tcPr>
          <w:p w:rsidR="006D05D9" w:rsidRPr="0094323A" w:rsidRDefault="006D05D9" w:rsidP="0094323A">
            <w:pPr>
              <w:spacing w:line="500" w:lineRule="exact"/>
              <w:rPr>
                <w:rFonts w:ascii="仿宋_GB2312" w:eastAsia="仿宋_GB2312" w:hAnsi="华文仿宋"/>
                <w:color w:val="000000"/>
                <w:kern w:val="0"/>
                <w:sz w:val="18"/>
                <w:szCs w:val="18"/>
              </w:rPr>
            </w:pPr>
          </w:p>
        </w:tc>
      </w:tr>
      <w:tr w:rsidR="006D05D9" w:rsidRPr="00F31CD6" w:rsidTr="00B55539">
        <w:trPr>
          <w:trHeight w:val="299"/>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3F33B1">
              <w:rPr>
                <w:rFonts w:ascii="仿宋_GB2312" w:eastAsia="仿宋_GB2312"/>
                <w:sz w:val="18"/>
                <w:szCs w:val="18"/>
              </w:rPr>
              <w:t>PS-6110</w:t>
            </w:r>
          </w:p>
        </w:tc>
        <w:tc>
          <w:tcPr>
            <w:tcW w:w="3475"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高等药剂学</w:t>
            </w:r>
          </w:p>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Advanced Pharmaceutics</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60</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w:t>
            </w:r>
          </w:p>
        </w:tc>
        <w:tc>
          <w:tcPr>
            <w:tcW w:w="971"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徐月红</w:t>
            </w:r>
          </w:p>
        </w:tc>
        <w:tc>
          <w:tcPr>
            <w:tcW w:w="1110" w:type="dxa"/>
            <w:vMerge w:val="restart"/>
          </w:tcPr>
          <w:p w:rsidR="006D05D9" w:rsidRPr="0094323A" w:rsidRDefault="006D05D9" w:rsidP="002227E1">
            <w:pPr>
              <w:tabs>
                <w:tab w:val="num" w:pos="720"/>
                <w:tab w:val="left" w:pos="7740"/>
              </w:tabs>
              <w:spacing w:after="240" w:line="500" w:lineRule="exact"/>
              <w:ind w:left="357" w:firstLineChars="150" w:firstLine="270"/>
              <w:rPr>
                <w:rFonts w:ascii="仿宋_GB2312" w:eastAsia="仿宋_GB2312" w:hAnsi="华文仿宋"/>
                <w:color w:val="000000"/>
                <w:kern w:val="0"/>
                <w:sz w:val="18"/>
                <w:szCs w:val="18"/>
              </w:rPr>
            </w:pPr>
            <w:r w:rsidRPr="0094323A">
              <w:rPr>
                <w:rFonts w:ascii="仿宋_GB2312" w:eastAsia="仿宋_GB2312" w:hAnsi="华文仿宋" w:hint="eastAsia"/>
                <w:color w:val="000000"/>
                <w:kern w:val="0"/>
                <w:sz w:val="18"/>
                <w:szCs w:val="18"/>
              </w:rPr>
              <w:t>药剂学方向必修分）</w:t>
            </w:r>
          </w:p>
          <w:p w:rsidR="006D05D9" w:rsidRPr="0094323A" w:rsidRDefault="006D05D9" w:rsidP="0094323A">
            <w:pPr>
              <w:spacing w:line="500" w:lineRule="exact"/>
              <w:rPr>
                <w:rFonts w:ascii="仿宋_GB2312" w:eastAsia="仿宋_GB2312" w:hAnsi="华文仿宋"/>
                <w:color w:val="000000"/>
                <w:kern w:val="0"/>
                <w:sz w:val="18"/>
                <w:szCs w:val="18"/>
              </w:rPr>
            </w:pPr>
          </w:p>
        </w:tc>
      </w:tr>
      <w:tr w:rsidR="006D05D9" w:rsidRPr="00F31CD6" w:rsidTr="00B55539">
        <w:trPr>
          <w:trHeight w:val="299"/>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3F33B1">
              <w:rPr>
                <w:rFonts w:ascii="仿宋_GB2312" w:eastAsia="仿宋_GB2312"/>
                <w:sz w:val="18"/>
                <w:szCs w:val="18"/>
              </w:rPr>
              <w:t>PS-6103</w:t>
            </w:r>
            <w:r w:rsidRPr="003F33B1">
              <w:rPr>
                <w:rFonts w:eastAsia="仿宋_GB2312"/>
                <w:sz w:val="18"/>
                <w:szCs w:val="18"/>
              </w:rPr>
              <w:t>  </w:t>
            </w:r>
          </w:p>
        </w:tc>
        <w:tc>
          <w:tcPr>
            <w:tcW w:w="3475"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药物给药系统设计及其分子学基础</w:t>
            </w:r>
          </w:p>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Design of Drug Delivery System and its Molecular Basis</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54</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w:t>
            </w:r>
          </w:p>
        </w:tc>
        <w:tc>
          <w:tcPr>
            <w:tcW w:w="971"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吴传斌</w:t>
            </w:r>
          </w:p>
        </w:tc>
        <w:tc>
          <w:tcPr>
            <w:tcW w:w="1110" w:type="dxa"/>
            <w:vMerge/>
          </w:tcPr>
          <w:p w:rsidR="006D05D9" w:rsidRPr="0094323A" w:rsidRDefault="006D05D9" w:rsidP="0094323A">
            <w:pPr>
              <w:spacing w:line="500" w:lineRule="exact"/>
              <w:rPr>
                <w:rFonts w:ascii="仿宋_GB2312" w:eastAsia="仿宋_GB2312" w:hAnsi="华文仿宋"/>
                <w:color w:val="000000"/>
                <w:kern w:val="0"/>
                <w:sz w:val="18"/>
                <w:szCs w:val="18"/>
              </w:rPr>
            </w:pPr>
          </w:p>
        </w:tc>
      </w:tr>
      <w:tr w:rsidR="006D05D9" w:rsidRPr="00F31CD6" w:rsidTr="00B55539">
        <w:trPr>
          <w:trHeight w:val="299"/>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3F33B1">
              <w:rPr>
                <w:rFonts w:ascii="仿宋_GB2312" w:eastAsia="仿宋_GB2312"/>
                <w:sz w:val="18"/>
                <w:szCs w:val="18"/>
              </w:rPr>
              <w:t>PS-6127</w:t>
            </w:r>
          </w:p>
        </w:tc>
        <w:tc>
          <w:tcPr>
            <w:tcW w:w="3475"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药用高分子材料</w:t>
            </w:r>
          </w:p>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 xml:space="preserve">Pharmaceutical Macromolecule </w:t>
            </w:r>
            <w:r w:rsidRPr="0094323A">
              <w:rPr>
                <w:rFonts w:ascii="仿宋_GB2312" w:eastAsia="仿宋_GB2312" w:hAnsi="华文仿宋"/>
                <w:kern w:val="0"/>
                <w:sz w:val="18"/>
                <w:szCs w:val="18"/>
              </w:rPr>
              <w:lastRenderedPageBreak/>
              <w:t>Materials</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lastRenderedPageBreak/>
              <w:t>40</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冯敏</w:t>
            </w:r>
          </w:p>
        </w:tc>
        <w:tc>
          <w:tcPr>
            <w:tcW w:w="1110" w:type="dxa"/>
            <w:vMerge/>
          </w:tcPr>
          <w:p w:rsidR="006D05D9" w:rsidRPr="0094323A" w:rsidRDefault="006D05D9" w:rsidP="0094323A">
            <w:pPr>
              <w:spacing w:line="500" w:lineRule="exact"/>
              <w:rPr>
                <w:rFonts w:ascii="仿宋_GB2312" w:eastAsia="仿宋_GB2312" w:hAnsi="华文仿宋"/>
                <w:color w:val="000000"/>
                <w:kern w:val="0"/>
                <w:sz w:val="18"/>
                <w:szCs w:val="18"/>
              </w:rPr>
            </w:pPr>
          </w:p>
        </w:tc>
      </w:tr>
      <w:tr w:rsidR="006D05D9" w:rsidRPr="00F31CD6" w:rsidTr="00B55539">
        <w:trPr>
          <w:trHeight w:val="299"/>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3F33B1">
              <w:rPr>
                <w:rFonts w:ascii="仿宋_GB2312" w:eastAsia="仿宋_GB2312"/>
                <w:sz w:val="18"/>
                <w:szCs w:val="18"/>
              </w:rPr>
              <w:t>PS-6124</w:t>
            </w:r>
          </w:p>
        </w:tc>
        <w:tc>
          <w:tcPr>
            <w:tcW w:w="3475"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药剂学进展</w:t>
            </w:r>
          </w:p>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Advances in Pharmaceutics</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60</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w:t>
            </w:r>
          </w:p>
        </w:tc>
        <w:tc>
          <w:tcPr>
            <w:tcW w:w="971"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胡海燕</w:t>
            </w:r>
          </w:p>
        </w:tc>
        <w:tc>
          <w:tcPr>
            <w:tcW w:w="1110" w:type="dxa"/>
            <w:vMerge/>
          </w:tcPr>
          <w:p w:rsidR="006D05D9" w:rsidRPr="0094323A" w:rsidRDefault="006D05D9" w:rsidP="0094323A">
            <w:pPr>
              <w:spacing w:line="500" w:lineRule="exact"/>
              <w:rPr>
                <w:rFonts w:ascii="仿宋_GB2312" w:eastAsia="仿宋_GB2312" w:hAnsi="华文仿宋"/>
                <w:color w:val="000000"/>
                <w:kern w:val="0"/>
                <w:sz w:val="18"/>
                <w:szCs w:val="18"/>
              </w:rPr>
            </w:pPr>
          </w:p>
        </w:tc>
      </w:tr>
      <w:tr w:rsidR="006D05D9" w:rsidRPr="00F31CD6" w:rsidTr="00B55539">
        <w:trPr>
          <w:trHeight w:val="299"/>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3F33B1">
              <w:rPr>
                <w:rFonts w:ascii="仿宋_GB2312" w:eastAsia="仿宋_GB2312"/>
                <w:sz w:val="18"/>
                <w:szCs w:val="18"/>
              </w:rPr>
              <w:t>PS-6122</w:t>
            </w:r>
          </w:p>
        </w:tc>
        <w:tc>
          <w:tcPr>
            <w:tcW w:w="3475" w:type="dxa"/>
            <w:vAlign w:val="center"/>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中药分析与质量评价</w:t>
            </w:r>
          </w:p>
          <w:p w:rsidR="006D05D9" w:rsidRPr="0094323A" w:rsidRDefault="006D05D9" w:rsidP="0094323A">
            <w:pPr>
              <w:spacing w:line="500" w:lineRule="exact"/>
              <w:rPr>
                <w:rFonts w:ascii="仿宋_GB2312" w:eastAsia="仿宋_GB2312" w:hAnsi="华文仿宋"/>
                <w:sz w:val="18"/>
                <w:szCs w:val="18"/>
              </w:rPr>
            </w:pPr>
            <w:r w:rsidRPr="0094323A">
              <w:rPr>
                <w:rFonts w:ascii="仿宋_GB2312" w:eastAsia="仿宋_GB2312" w:hAnsi="华文仿宋"/>
                <w:kern w:val="0"/>
                <w:sz w:val="18"/>
                <w:szCs w:val="18"/>
              </w:rPr>
              <w:t>TCM Analysis and Quality Assessment</w:t>
            </w:r>
          </w:p>
        </w:tc>
        <w:tc>
          <w:tcPr>
            <w:tcW w:w="694" w:type="dxa"/>
            <w:vAlign w:val="center"/>
          </w:tcPr>
          <w:p w:rsidR="006D05D9" w:rsidRPr="0094323A" w:rsidRDefault="006D05D9" w:rsidP="0094323A">
            <w:pPr>
              <w:spacing w:line="500" w:lineRule="exact"/>
              <w:rPr>
                <w:rFonts w:ascii="仿宋_GB2312" w:eastAsia="仿宋_GB2312" w:hAnsi="华文仿宋"/>
                <w:sz w:val="18"/>
                <w:szCs w:val="18"/>
              </w:rPr>
            </w:pPr>
            <w:r w:rsidRPr="0094323A">
              <w:rPr>
                <w:rFonts w:ascii="仿宋_GB2312" w:eastAsia="仿宋_GB2312" w:hAnsi="华文仿宋"/>
                <w:kern w:val="0"/>
                <w:sz w:val="18"/>
                <w:szCs w:val="18"/>
              </w:rPr>
              <w:t>60</w:t>
            </w:r>
          </w:p>
        </w:tc>
        <w:tc>
          <w:tcPr>
            <w:tcW w:w="694" w:type="dxa"/>
            <w:vAlign w:val="center"/>
          </w:tcPr>
          <w:p w:rsidR="006D05D9" w:rsidRPr="0094323A" w:rsidRDefault="006D05D9" w:rsidP="0094323A">
            <w:pPr>
              <w:spacing w:line="500" w:lineRule="exact"/>
              <w:rPr>
                <w:rFonts w:ascii="仿宋_GB2312" w:eastAsia="仿宋_GB2312" w:hAnsi="华文仿宋"/>
                <w:sz w:val="18"/>
                <w:szCs w:val="18"/>
              </w:rPr>
            </w:pPr>
            <w:r w:rsidRPr="0094323A">
              <w:rPr>
                <w:rFonts w:ascii="仿宋_GB2312" w:eastAsia="仿宋_GB2312" w:hAnsi="华文仿宋"/>
                <w:kern w:val="0"/>
                <w:sz w:val="18"/>
                <w:szCs w:val="18"/>
              </w:rPr>
              <w:t>3</w:t>
            </w:r>
          </w:p>
        </w:tc>
        <w:tc>
          <w:tcPr>
            <w:tcW w:w="971" w:type="dxa"/>
            <w:vAlign w:val="center"/>
          </w:tcPr>
          <w:p w:rsidR="006D05D9" w:rsidRPr="0094323A" w:rsidRDefault="006D05D9" w:rsidP="0094323A">
            <w:pPr>
              <w:spacing w:line="500" w:lineRule="exact"/>
              <w:rPr>
                <w:rFonts w:ascii="仿宋_GB2312" w:eastAsia="仿宋_GB2312" w:hAnsi="华文仿宋"/>
                <w:sz w:val="18"/>
                <w:szCs w:val="18"/>
              </w:rPr>
            </w:pPr>
            <w:r w:rsidRPr="0094323A">
              <w:rPr>
                <w:rFonts w:ascii="仿宋_GB2312" w:eastAsia="仿宋_GB2312" w:hAnsi="华文仿宋" w:hint="eastAsia"/>
                <w:kern w:val="0"/>
                <w:sz w:val="18"/>
                <w:szCs w:val="18"/>
              </w:rPr>
              <w:t>徐新军</w:t>
            </w:r>
          </w:p>
        </w:tc>
        <w:tc>
          <w:tcPr>
            <w:tcW w:w="1110" w:type="dxa"/>
            <w:vMerge w:val="restart"/>
            <w:vAlign w:val="center"/>
          </w:tcPr>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hint="eastAsia"/>
                <w:color w:val="000000"/>
                <w:kern w:val="0"/>
                <w:sz w:val="18"/>
                <w:szCs w:val="18"/>
              </w:rPr>
              <w:t>生药学方向必修</w:t>
            </w:r>
          </w:p>
          <w:p w:rsidR="006D05D9" w:rsidRPr="0094323A" w:rsidRDefault="006D05D9" w:rsidP="0094323A">
            <w:pPr>
              <w:spacing w:line="500" w:lineRule="exact"/>
              <w:rPr>
                <w:rFonts w:ascii="仿宋_GB2312" w:eastAsia="仿宋_GB2312" w:hAnsi="华文仿宋"/>
                <w:color w:val="000000"/>
                <w:kern w:val="0"/>
                <w:sz w:val="18"/>
                <w:szCs w:val="18"/>
              </w:rPr>
            </w:pPr>
          </w:p>
          <w:p w:rsidR="006D05D9" w:rsidRPr="0094323A" w:rsidRDefault="006D05D9" w:rsidP="0094323A">
            <w:pPr>
              <w:spacing w:line="500" w:lineRule="exact"/>
              <w:rPr>
                <w:rFonts w:ascii="仿宋_GB2312" w:eastAsia="仿宋_GB2312" w:hAnsi="华文仿宋"/>
                <w:color w:val="000000"/>
                <w:kern w:val="0"/>
                <w:sz w:val="18"/>
                <w:szCs w:val="18"/>
              </w:rPr>
            </w:pPr>
          </w:p>
        </w:tc>
      </w:tr>
      <w:tr w:rsidR="006D05D9" w:rsidRPr="00F31CD6" w:rsidTr="00B55539">
        <w:trPr>
          <w:trHeight w:val="299"/>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3F33B1">
              <w:rPr>
                <w:rFonts w:ascii="仿宋_GB2312" w:eastAsia="仿宋_GB2312"/>
                <w:sz w:val="18"/>
                <w:szCs w:val="18"/>
              </w:rPr>
              <w:t>PS-6117</w:t>
            </w:r>
          </w:p>
        </w:tc>
        <w:tc>
          <w:tcPr>
            <w:tcW w:w="3475" w:type="dxa"/>
            <w:vAlign w:val="center"/>
          </w:tcPr>
          <w:p w:rsidR="006D05D9" w:rsidRPr="0094323A" w:rsidRDefault="006D05D9" w:rsidP="006779E0">
            <w:pPr>
              <w:spacing w:beforeLines="50"/>
              <w:jc w:val="left"/>
              <w:rPr>
                <w:rFonts w:ascii="仿宋_GB2312" w:eastAsia="仿宋_GB2312"/>
                <w:color w:val="000000"/>
                <w:szCs w:val="21"/>
              </w:rPr>
            </w:pPr>
            <w:r w:rsidRPr="0094323A">
              <w:rPr>
                <w:rFonts w:ascii="仿宋_GB2312" w:eastAsia="仿宋_GB2312" w:hint="eastAsia"/>
                <w:color w:val="000000"/>
                <w:kern w:val="0"/>
                <w:sz w:val="20"/>
                <w:szCs w:val="21"/>
              </w:rPr>
              <w:t>天然药物化学及其研究方法</w:t>
            </w:r>
          </w:p>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color w:val="000000"/>
                <w:kern w:val="0"/>
                <w:sz w:val="20"/>
                <w:szCs w:val="21"/>
              </w:rPr>
              <w:t>Natural Medicinal Chemistry and Related Research Methods</w:t>
            </w:r>
          </w:p>
        </w:tc>
        <w:tc>
          <w:tcPr>
            <w:tcW w:w="694" w:type="dxa"/>
            <w:vAlign w:val="center"/>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60</w:t>
            </w:r>
          </w:p>
        </w:tc>
        <w:tc>
          <w:tcPr>
            <w:tcW w:w="694" w:type="dxa"/>
            <w:vAlign w:val="center"/>
          </w:tcPr>
          <w:p w:rsidR="006D05D9" w:rsidRPr="0094323A" w:rsidRDefault="006D05D9" w:rsidP="0094323A">
            <w:pPr>
              <w:spacing w:line="500" w:lineRule="exact"/>
              <w:rPr>
                <w:rFonts w:ascii="仿宋_GB2312" w:eastAsia="仿宋_GB2312" w:hAnsi="华文仿宋"/>
                <w:kern w:val="0"/>
                <w:sz w:val="18"/>
                <w:szCs w:val="18"/>
              </w:rPr>
            </w:pPr>
            <w:r w:rsidRPr="0094323A">
              <w:rPr>
                <w:rFonts w:eastAsia="仿宋_GB2312"/>
                <w:color w:val="000000"/>
                <w:kern w:val="0"/>
                <w:sz w:val="20"/>
                <w:szCs w:val="21"/>
              </w:rPr>
              <w:t>3</w:t>
            </w:r>
          </w:p>
        </w:tc>
        <w:tc>
          <w:tcPr>
            <w:tcW w:w="971" w:type="dxa"/>
            <w:vAlign w:val="center"/>
          </w:tcPr>
          <w:p w:rsidR="006D05D9" w:rsidRPr="0094323A" w:rsidRDefault="006D05D9" w:rsidP="0094323A">
            <w:pPr>
              <w:spacing w:line="500" w:lineRule="exact"/>
              <w:rPr>
                <w:rFonts w:ascii="仿宋_GB2312" w:eastAsia="仿宋_GB2312" w:hAnsi="华文仿宋"/>
                <w:kern w:val="0"/>
                <w:sz w:val="18"/>
                <w:szCs w:val="18"/>
              </w:rPr>
            </w:pPr>
            <w:r w:rsidRPr="0094323A">
              <w:rPr>
                <w:rFonts w:eastAsia="仿宋_GB2312" w:hint="eastAsia"/>
                <w:color w:val="000000"/>
                <w:kern w:val="0"/>
                <w:sz w:val="20"/>
                <w:szCs w:val="21"/>
              </w:rPr>
              <w:t>王冬梅</w:t>
            </w:r>
          </w:p>
        </w:tc>
        <w:tc>
          <w:tcPr>
            <w:tcW w:w="1110" w:type="dxa"/>
            <w:vMerge/>
            <w:vAlign w:val="center"/>
          </w:tcPr>
          <w:p w:rsidR="006D05D9" w:rsidRPr="0094323A" w:rsidRDefault="006D05D9" w:rsidP="0094323A">
            <w:pPr>
              <w:spacing w:line="500" w:lineRule="exact"/>
              <w:rPr>
                <w:rFonts w:ascii="仿宋_GB2312" w:eastAsia="仿宋_GB2312" w:hAnsi="华文仿宋"/>
                <w:color w:val="000000"/>
                <w:kern w:val="0"/>
                <w:sz w:val="18"/>
                <w:szCs w:val="18"/>
              </w:rPr>
            </w:pPr>
          </w:p>
        </w:tc>
      </w:tr>
      <w:tr w:rsidR="006D05D9" w:rsidRPr="00F31CD6" w:rsidTr="00B55539">
        <w:trPr>
          <w:trHeight w:val="299"/>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3F33B1">
              <w:rPr>
                <w:rFonts w:ascii="仿宋_GB2312" w:eastAsia="仿宋_GB2312"/>
                <w:sz w:val="18"/>
                <w:szCs w:val="18"/>
              </w:rPr>
              <w:t>PS-6118</w:t>
            </w:r>
            <w:r w:rsidRPr="003F33B1">
              <w:rPr>
                <w:rFonts w:eastAsia="仿宋_GB2312"/>
                <w:sz w:val="18"/>
                <w:szCs w:val="18"/>
              </w:rPr>
              <w:t>   </w:t>
            </w:r>
          </w:p>
        </w:tc>
        <w:tc>
          <w:tcPr>
            <w:tcW w:w="3475" w:type="dxa"/>
            <w:vAlign w:val="center"/>
          </w:tcPr>
          <w:p w:rsidR="006D05D9" w:rsidRPr="0094323A" w:rsidRDefault="006D05D9" w:rsidP="006779E0">
            <w:pPr>
              <w:spacing w:beforeLines="50"/>
              <w:ind w:left="100" w:hangingChars="50" w:hanging="100"/>
              <w:jc w:val="left"/>
              <w:rPr>
                <w:rFonts w:ascii="仿宋_GB2312" w:eastAsia="仿宋_GB2312" w:hAnsi="华文仿宋"/>
                <w:kern w:val="0"/>
                <w:sz w:val="18"/>
                <w:szCs w:val="18"/>
              </w:rPr>
            </w:pPr>
            <w:r w:rsidRPr="0094323A">
              <w:rPr>
                <w:rFonts w:ascii="仿宋_GB2312" w:eastAsia="仿宋_GB2312" w:hint="eastAsia"/>
                <w:color w:val="000000"/>
                <w:kern w:val="0"/>
                <w:sz w:val="20"/>
                <w:szCs w:val="21"/>
              </w:rPr>
              <w:t>天然药物与中药学研究进展</w:t>
            </w:r>
            <w:r w:rsidRPr="0094323A">
              <w:rPr>
                <w:rFonts w:ascii="仿宋_GB2312" w:eastAsia="仿宋_GB2312"/>
                <w:color w:val="000000"/>
                <w:kern w:val="0"/>
                <w:sz w:val="20"/>
                <w:szCs w:val="21"/>
              </w:rPr>
              <w:t xml:space="preserve">  Research Progress of Natural Medicine and TCM</w:t>
            </w:r>
          </w:p>
        </w:tc>
        <w:tc>
          <w:tcPr>
            <w:tcW w:w="694" w:type="dxa"/>
            <w:vAlign w:val="center"/>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80</w:t>
            </w:r>
          </w:p>
        </w:tc>
        <w:tc>
          <w:tcPr>
            <w:tcW w:w="694" w:type="dxa"/>
            <w:vAlign w:val="center"/>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4</w:t>
            </w:r>
          </w:p>
        </w:tc>
        <w:tc>
          <w:tcPr>
            <w:tcW w:w="971" w:type="dxa"/>
            <w:vAlign w:val="center"/>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杨得坡</w:t>
            </w:r>
          </w:p>
        </w:tc>
        <w:tc>
          <w:tcPr>
            <w:tcW w:w="1110" w:type="dxa"/>
            <w:vMerge/>
            <w:vAlign w:val="center"/>
          </w:tcPr>
          <w:p w:rsidR="006D05D9" w:rsidRPr="0094323A" w:rsidRDefault="006D05D9" w:rsidP="0094323A">
            <w:pPr>
              <w:spacing w:line="500" w:lineRule="exact"/>
              <w:rPr>
                <w:rFonts w:ascii="仿宋_GB2312" w:eastAsia="仿宋_GB2312" w:hAnsi="华文仿宋"/>
                <w:color w:val="000000"/>
                <w:kern w:val="0"/>
                <w:sz w:val="18"/>
                <w:szCs w:val="18"/>
              </w:rPr>
            </w:pPr>
          </w:p>
        </w:tc>
      </w:tr>
      <w:tr w:rsidR="006D05D9" w:rsidRPr="00F31CD6" w:rsidTr="00B55539">
        <w:trPr>
          <w:trHeight w:val="299"/>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3F33B1">
              <w:rPr>
                <w:rFonts w:ascii="仿宋_GB2312" w:eastAsia="仿宋_GB2312"/>
                <w:sz w:val="18"/>
                <w:szCs w:val="18"/>
              </w:rPr>
              <w:t>PS-6122</w:t>
            </w:r>
          </w:p>
        </w:tc>
        <w:tc>
          <w:tcPr>
            <w:tcW w:w="3475"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中药分析与质量评价</w:t>
            </w:r>
          </w:p>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TCM Analysis and Quality Assessment</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60</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w:t>
            </w:r>
          </w:p>
        </w:tc>
        <w:tc>
          <w:tcPr>
            <w:tcW w:w="971"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徐新军</w:t>
            </w:r>
          </w:p>
        </w:tc>
        <w:tc>
          <w:tcPr>
            <w:tcW w:w="1110" w:type="dxa"/>
            <w:vMerge w:val="restart"/>
          </w:tcPr>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hint="eastAsia"/>
                <w:color w:val="000000"/>
                <w:kern w:val="0"/>
                <w:sz w:val="18"/>
                <w:szCs w:val="18"/>
              </w:rPr>
              <w:t>药物分析</w:t>
            </w:r>
            <w:r w:rsidRPr="0094323A">
              <w:rPr>
                <w:rFonts w:ascii="仿宋_GB2312" w:eastAsia="仿宋_GB2312" w:hAnsi="华文仿宋"/>
                <w:color w:val="000000"/>
                <w:kern w:val="0"/>
                <w:sz w:val="18"/>
                <w:szCs w:val="18"/>
              </w:rPr>
              <w:t xml:space="preserve"> </w:t>
            </w:r>
            <w:r w:rsidRPr="0094323A">
              <w:rPr>
                <w:rFonts w:ascii="仿宋_GB2312" w:eastAsia="仿宋_GB2312" w:hAnsi="华文仿宋" w:hint="eastAsia"/>
                <w:color w:val="000000"/>
                <w:kern w:val="0"/>
                <w:sz w:val="18"/>
                <w:szCs w:val="18"/>
              </w:rPr>
              <w:t>学方向必修</w:t>
            </w:r>
          </w:p>
          <w:p w:rsidR="006D05D9" w:rsidRPr="0094323A" w:rsidRDefault="006D05D9" w:rsidP="0094323A">
            <w:pPr>
              <w:spacing w:line="500" w:lineRule="exact"/>
              <w:rPr>
                <w:rFonts w:ascii="仿宋_GB2312" w:eastAsia="仿宋_GB2312" w:hAnsi="华文仿宋"/>
                <w:color w:val="000000"/>
                <w:kern w:val="0"/>
                <w:sz w:val="18"/>
                <w:szCs w:val="18"/>
              </w:rPr>
            </w:pPr>
          </w:p>
        </w:tc>
      </w:tr>
      <w:tr w:rsidR="006D05D9" w:rsidRPr="00F31CD6" w:rsidTr="00B55539">
        <w:trPr>
          <w:trHeight w:val="299"/>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3F33B1">
              <w:rPr>
                <w:rFonts w:ascii="仿宋_GB2312" w:eastAsia="仿宋_GB2312"/>
                <w:sz w:val="18"/>
                <w:szCs w:val="18"/>
              </w:rPr>
              <w:t>PS-6104</w:t>
            </w:r>
            <w:r w:rsidRPr="003F33B1">
              <w:rPr>
                <w:rFonts w:eastAsia="仿宋_GB2312"/>
                <w:sz w:val="18"/>
                <w:szCs w:val="18"/>
              </w:rPr>
              <w:t>  </w:t>
            </w:r>
          </w:p>
        </w:tc>
        <w:tc>
          <w:tcPr>
            <w:tcW w:w="3475"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体内药物分析</w:t>
            </w:r>
          </w:p>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Biopharmaceutical Analysis</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40</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谢智勇</w:t>
            </w:r>
          </w:p>
        </w:tc>
        <w:tc>
          <w:tcPr>
            <w:tcW w:w="1110" w:type="dxa"/>
            <w:vMerge/>
          </w:tcPr>
          <w:p w:rsidR="006D05D9" w:rsidRPr="0094323A" w:rsidRDefault="006D05D9" w:rsidP="0094323A">
            <w:pPr>
              <w:spacing w:line="500" w:lineRule="exact"/>
              <w:rPr>
                <w:rFonts w:ascii="仿宋_GB2312" w:eastAsia="仿宋_GB2312" w:hAnsi="华文仿宋"/>
                <w:color w:val="FF0000"/>
                <w:kern w:val="0"/>
                <w:sz w:val="18"/>
                <w:szCs w:val="18"/>
              </w:rPr>
            </w:pPr>
          </w:p>
        </w:tc>
      </w:tr>
      <w:tr w:rsidR="006D05D9" w:rsidRPr="00F31CD6" w:rsidTr="00B55539">
        <w:trPr>
          <w:trHeight w:val="299"/>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3F33B1">
              <w:rPr>
                <w:rFonts w:ascii="仿宋_GB2312" w:eastAsia="仿宋_GB2312"/>
                <w:sz w:val="18"/>
                <w:szCs w:val="18"/>
              </w:rPr>
              <w:t>PS-6105</w:t>
            </w:r>
          </w:p>
        </w:tc>
        <w:tc>
          <w:tcPr>
            <w:tcW w:w="3475"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药物仪器分析</w:t>
            </w:r>
          </w:p>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Modern Instrumental Analysis</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40</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张元庆</w:t>
            </w:r>
          </w:p>
        </w:tc>
        <w:tc>
          <w:tcPr>
            <w:tcW w:w="1110" w:type="dxa"/>
            <w:vMerge/>
          </w:tcPr>
          <w:p w:rsidR="006D05D9" w:rsidRPr="0094323A" w:rsidRDefault="006D05D9" w:rsidP="0094323A">
            <w:pPr>
              <w:spacing w:line="500" w:lineRule="exact"/>
              <w:rPr>
                <w:rFonts w:ascii="仿宋_GB2312" w:eastAsia="仿宋_GB2312" w:hAnsi="华文仿宋"/>
                <w:color w:val="FF0000"/>
                <w:kern w:val="0"/>
                <w:sz w:val="18"/>
                <w:szCs w:val="18"/>
              </w:rPr>
            </w:pPr>
          </w:p>
        </w:tc>
      </w:tr>
      <w:tr w:rsidR="006D05D9" w:rsidRPr="00F31CD6" w:rsidTr="00B55539">
        <w:trPr>
          <w:trHeight w:val="299"/>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90059E" w:rsidRDefault="006D05D9" w:rsidP="00E76A8B">
            <w:pPr>
              <w:spacing w:line="500" w:lineRule="exact"/>
              <w:rPr>
                <w:rFonts w:ascii="仿宋_GB2312" w:eastAsia="仿宋_GB2312" w:hAnsi="华文仿宋"/>
                <w:kern w:val="0"/>
                <w:sz w:val="18"/>
                <w:szCs w:val="18"/>
              </w:rPr>
            </w:pPr>
            <w:r>
              <w:rPr>
                <w:rFonts w:ascii="仿宋_GB2312" w:eastAsia="仿宋_GB2312"/>
                <w:sz w:val="18"/>
                <w:szCs w:val="18"/>
              </w:rPr>
              <w:t>PS-6147</w:t>
            </w:r>
          </w:p>
        </w:tc>
        <w:tc>
          <w:tcPr>
            <w:tcW w:w="3475" w:type="dxa"/>
          </w:tcPr>
          <w:p w:rsidR="006D05D9" w:rsidRPr="0090059E" w:rsidRDefault="006D05D9" w:rsidP="00E76A8B">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药物分析新进展</w:t>
            </w:r>
          </w:p>
          <w:p w:rsidR="006D05D9" w:rsidRPr="0090059E" w:rsidRDefault="006D05D9" w:rsidP="00E76A8B">
            <w:pPr>
              <w:spacing w:line="500" w:lineRule="exact"/>
              <w:rPr>
                <w:rFonts w:ascii="仿宋_GB2312" w:eastAsia="仿宋_GB2312" w:hAnsi="华文仿宋"/>
                <w:kern w:val="0"/>
                <w:sz w:val="18"/>
                <w:szCs w:val="18"/>
              </w:rPr>
            </w:pPr>
            <w:r w:rsidRPr="00AF4189">
              <w:rPr>
                <w:rFonts w:ascii="仿宋_GB2312" w:eastAsia="仿宋_GB2312" w:hAnsi="华文仿宋"/>
                <w:sz w:val="18"/>
                <w:szCs w:val="18"/>
              </w:rPr>
              <w:t>Advances in Pharmaceutical Analysis</w:t>
            </w:r>
          </w:p>
        </w:tc>
        <w:tc>
          <w:tcPr>
            <w:tcW w:w="694" w:type="dxa"/>
          </w:tcPr>
          <w:p w:rsidR="006D05D9" w:rsidRPr="0090059E" w:rsidRDefault="006D05D9" w:rsidP="00E76A8B">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694" w:type="dxa"/>
          </w:tcPr>
          <w:p w:rsidR="006D05D9" w:rsidRPr="0090059E" w:rsidRDefault="006D05D9" w:rsidP="00E76A8B">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71" w:type="dxa"/>
          </w:tcPr>
          <w:p w:rsidR="006D05D9" w:rsidRPr="0090059E" w:rsidRDefault="006D05D9" w:rsidP="00E76A8B">
            <w:pPr>
              <w:rPr>
                <w:rFonts w:ascii="仿宋_GB2312" w:eastAsia="仿宋_GB2312" w:hAnsi="华文仿宋"/>
                <w:kern w:val="0"/>
                <w:sz w:val="18"/>
                <w:szCs w:val="18"/>
              </w:rPr>
            </w:pPr>
            <w:r w:rsidRPr="0090059E">
              <w:rPr>
                <w:rFonts w:ascii="仿宋_GB2312" w:eastAsia="仿宋_GB2312" w:hAnsi="华文仿宋" w:hint="eastAsia"/>
                <w:kern w:val="0"/>
                <w:sz w:val="18"/>
                <w:szCs w:val="18"/>
              </w:rPr>
              <w:t>陈缵光</w:t>
            </w:r>
          </w:p>
        </w:tc>
        <w:tc>
          <w:tcPr>
            <w:tcW w:w="1110" w:type="dxa"/>
            <w:vMerge/>
          </w:tcPr>
          <w:p w:rsidR="006D05D9" w:rsidRPr="0094323A" w:rsidRDefault="006D05D9" w:rsidP="0094323A">
            <w:pPr>
              <w:spacing w:line="500" w:lineRule="exact"/>
              <w:rPr>
                <w:rFonts w:ascii="仿宋_GB2312" w:eastAsia="仿宋_GB2312" w:hAnsi="华文仿宋"/>
                <w:color w:val="FF0000"/>
                <w:kern w:val="0"/>
                <w:sz w:val="18"/>
                <w:szCs w:val="18"/>
              </w:rPr>
            </w:pPr>
          </w:p>
        </w:tc>
      </w:tr>
      <w:tr w:rsidR="006D05D9" w:rsidRPr="00F31CD6" w:rsidTr="00B55539">
        <w:trPr>
          <w:trHeight w:val="299"/>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3F33B1">
              <w:rPr>
                <w:rFonts w:ascii="仿宋_GB2312" w:eastAsia="仿宋_GB2312"/>
                <w:sz w:val="18"/>
                <w:szCs w:val="18"/>
              </w:rPr>
              <w:t>PS-6106</w:t>
            </w:r>
          </w:p>
        </w:tc>
        <w:tc>
          <w:tcPr>
            <w:tcW w:w="3475"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试验设计与数据分析</w:t>
            </w:r>
          </w:p>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Experiment Design and Data Analysis</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40</w:t>
            </w:r>
          </w:p>
        </w:tc>
        <w:tc>
          <w:tcPr>
            <w:tcW w:w="694"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6D05D9" w:rsidRPr="0094323A" w:rsidRDefault="006D05D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姚美村</w:t>
            </w:r>
          </w:p>
        </w:tc>
        <w:tc>
          <w:tcPr>
            <w:tcW w:w="1110" w:type="dxa"/>
            <w:vMerge/>
          </w:tcPr>
          <w:p w:rsidR="006D05D9" w:rsidRPr="0094323A" w:rsidRDefault="006D05D9" w:rsidP="0094323A">
            <w:pPr>
              <w:spacing w:line="500" w:lineRule="exact"/>
              <w:rPr>
                <w:rFonts w:ascii="仿宋_GB2312" w:eastAsia="仿宋_GB2312" w:hAnsi="华文仿宋"/>
                <w:color w:val="FF0000"/>
                <w:kern w:val="0"/>
                <w:sz w:val="18"/>
                <w:szCs w:val="18"/>
              </w:rPr>
            </w:pPr>
          </w:p>
        </w:tc>
      </w:tr>
      <w:tr w:rsidR="006D05D9" w:rsidRPr="00F31CD6" w:rsidTr="00B55539">
        <w:trPr>
          <w:trHeight w:val="299"/>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3F33B1">
              <w:rPr>
                <w:rFonts w:ascii="仿宋_GB2312" w:eastAsia="仿宋_GB2312"/>
                <w:sz w:val="18"/>
                <w:szCs w:val="18"/>
              </w:rPr>
              <w:t>PS-6101</w:t>
            </w:r>
            <w:r w:rsidRPr="003F33B1">
              <w:rPr>
                <w:rFonts w:eastAsia="仿宋_GB2312"/>
                <w:sz w:val="18"/>
                <w:szCs w:val="18"/>
              </w:rPr>
              <w:t>  </w:t>
            </w:r>
          </w:p>
        </w:tc>
        <w:tc>
          <w:tcPr>
            <w:tcW w:w="3475" w:type="dxa"/>
          </w:tcPr>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hint="eastAsia"/>
                <w:color w:val="000000"/>
                <w:kern w:val="0"/>
                <w:sz w:val="18"/>
                <w:szCs w:val="18"/>
              </w:rPr>
              <w:t>分子生物学科研思路与文献精读</w:t>
            </w:r>
          </w:p>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color w:val="000000"/>
                <w:kern w:val="0"/>
                <w:sz w:val="18"/>
                <w:szCs w:val="18"/>
              </w:rPr>
              <w:t xml:space="preserve">Scientific Research Design and </w:t>
            </w:r>
            <w:proofErr w:type="spellStart"/>
            <w:r w:rsidRPr="0094323A">
              <w:rPr>
                <w:rFonts w:ascii="仿宋_GB2312" w:eastAsia="仿宋_GB2312" w:hAnsi="华文仿宋"/>
                <w:color w:val="000000"/>
                <w:kern w:val="0"/>
                <w:sz w:val="18"/>
                <w:szCs w:val="18"/>
              </w:rPr>
              <w:t>Liteatures</w:t>
            </w:r>
            <w:proofErr w:type="spellEnd"/>
            <w:r w:rsidRPr="0094323A">
              <w:rPr>
                <w:rFonts w:ascii="仿宋_GB2312" w:eastAsia="仿宋_GB2312" w:hAnsi="华文仿宋"/>
                <w:color w:val="000000"/>
                <w:kern w:val="0"/>
                <w:sz w:val="18"/>
                <w:szCs w:val="18"/>
              </w:rPr>
              <w:t xml:space="preserve"> Peruse in Molecular </w:t>
            </w:r>
            <w:proofErr w:type="spellStart"/>
            <w:r w:rsidRPr="0094323A">
              <w:rPr>
                <w:rFonts w:ascii="仿宋_GB2312" w:eastAsia="仿宋_GB2312" w:hAnsi="华文仿宋"/>
                <w:color w:val="000000"/>
                <w:kern w:val="0"/>
                <w:sz w:val="18"/>
                <w:szCs w:val="18"/>
              </w:rPr>
              <w:t>Bology</w:t>
            </w:r>
            <w:proofErr w:type="spellEnd"/>
          </w:p>
        </w:tc>
        <w:tc>
          <w:tcPr>
            <w:tcW w:w="694" w:type="dxa"/>
          </w:tcPr>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color w:val="000000"/>
                <w:kern w:val="0"/>
                <w:sz w:val="18"/>
                <w:szCs w:val="18"/>
              </w:rPr>
              <w:t>40</w:t>
            </w:r>
          </w:p>
        </w:tc>
        <w:tc>
          <w:tcPr>
            <w:tcW w:w="694" w:type="dxa"/>
          </w:tcPr>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color w:val="000000"/>
                <w:kern w:val="0"/>
                <w:sz w:val="18"/>
                <w:szCs w:val="18"/>
              </w:rPr>
              <w:t>2</w:t>
            </w:r>
          </w:p>
        </w:tc>
        <w:tc>
          <w:tcPr>
            <w:tcW w:w="971" w:type="dxa"/>
          </w:tcPr>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hint="eastAsia"/>
                <w:color w:val="000000"/>
                <w:kern w:val="0"/>
                <w:sz w:val="18"/>
                <w:szCs w:val="18"/>
              </w:rPr>
              <w:t>张革</w:t>
            </w:r>
            <w:r w:rsidRPr="0094323A">
              <w:rPr>
                <w:rFonts w:ascii="仿宋_GB2312" w:eastAsia="仿宋_GB2312" w:hAnsi="华文仿宋"/>
                <w:color w:val="000000"/>
                <w:kern w:val="0"/>
                <w:sz w:val="18"/>
                <w:szCs w:val="18"/>
              </w:rPr>
              <w:t>/</w:t>
            </w:r>
            <w:r w:rsidRPr="0094323A">
              <w:rPr>
                <w:rFonts w:ascii="仿宋_GB2312" w:eastAsia="仿宋_GB2312" w:hAnsi="华文仿宋" w:hint="eastAsia"/>
                <w:color w:val="000000"/>
                <w:kern w:val="0"/>
                <w:sz w:val="18"/>
                <w:szCs w:val="18"/>
              </w:rPr>
              <w:t>王红胜</w:t>
            </w:r>
          </w:p>
        </w:tc>
        <w:tc>
          <w:tcPr>
            <w:tcW w:w="1110" w:type="dxa"/>
            <w:vMerge w:val="restart"/>
          </w:tcPr>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hint="eastAsia"/>
                <w:color w:val="000000"/>
                <w:kern w:val="0"/>
                <w:sz w:val="18"/>
                <w:szCs w:val="18"/>
              </w:rPr>
              <w:t>微生物与生物技术药学方向必修</w:t>
            </w:r>
          </w:p>
        </w:tc>
      </w:tr>
      <w:tr w:rsidR="006D05D9" w:rsidRPr="00F31CD6" w:rsidTr="00B55539">
        <w:trPr>
          <w:trHeight w:val="299"/>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3F33B1">
              <w:rPr>
                <w:rFonts w:ascii="仿宋_GB2312" w:eastAsia="仿宋_GB2312"/>
                <w:sz w:val="18"/>
                <w:szCs w:val="18"/>
              </w:rPr>
              <w:t>PS-6107</w:t>
            </w:r>
            <w:r w:rsidRPr="003F33B1">
              <w:rPr>
                <w:rFonts w:eastAsia="仿宋_GB2312"/>
                <w:sz w:val="18"/>
                <w:szCs w:val="18"/>
              </w:rPr>
              <w:t> </w:t>
            </w:r>
          </w:p>
        </w:tc>
        <w:tc>
          <w:tcPr>
            <w:tcW w:w="3475" w:type="dxa"/>
          </w:tcPr>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hint="eastAsia"/>
                <w:color w:val="000000"/>
                <w:kern w:val="0"/>
                <w:sz w:val="18"/>
                <w:szCs w:val="18"/>
              </w:rPr>
              <w:t>细胞培养技术</w:t>
            </w:r>
          </w:p>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color w:val="000000"/>
                <w:kern w:val="0"/>
                <w:sz w:val="18"/>
                <w:szCs w:val="18"/>
              </w:rPr>
              <w:t>Methods in Cell Culture</w:t>
            </w:r>
          </w:p>
        </w:tc>
        <w:tc>
          <w:tcPr>
            <w:tcW w:w="694" w:type="dxa"/>
          </w:tcPr>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color w:val="000000"/>
                <w:kern w:val="0"/>
                <w:sz w:val="18"/>
                <w:szCs w:val="18"/>
              </w:rPr>
              <w:t>60</w:t>
            </w:r>
          </w:p>
        </w:tc>
        <w:tc>
          <w:tcPr>
            <w:tcW w:w="694" w:type="dxa"/>
          </w:tcPr>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color w:val="000000"/>
                <w:kern w:val="0"/>
                <w:sz w:val="18"/>
                <w:szCs w:val="18"/>
              </w:rPr>
              <w:t>3</w:t>
            </w:r>
          </w:p>
        </w:tc>
        <w:tc>
          <w:tcPr>
            <w:tcW w:w="971" w:type="dxa"/>
          </w:tcPr>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hint="eastAsia"/>
                <w:color w:val="000000"/>
                <w:kern w:val="0"/>
                <w:sz w:val="18"/>
                <w:szCs w:val="18"/>
              </w:rPr>
              <w:t>杜军</w:t>
            </w:r>
            <w:r w:rsidRPr="0094323A">
              <w:rPr>
                <w:rFonts w:ascii="仿宋_GB2312" w:eastAsia="仿宋_GB2312" w:hAnsi="华文仿宋"/>
                <w:color w:val="000000"/>
                <w:kern w:val="0"/>
                <w:sz w:val="18"/>
                <w:szCs w:val="18"/>
              </w:rPr>
              <w:t>/</w:t>
            </w:r>
            <w:r w:rsidRPr="0094323A">
              <w:rPr>
                <w:rFonts w:ascii="仿宋_GB2312" w:eastAsia="仿宋_GB2312" w:hAnsi="华文仿宋" w:hint="eastAsia"/>
                <w:color w:val="000000"/>
                <w:kern w:val="0"/>
                <w:sz w:val="18"/>
                <w:szCs w:val="18"/>
              </w:rPr>
              <w:t>张革</w:t>
            </w:r>
          </w:p>
        </w:tc>
        <w:tc>
          <w:tcPr>
            <w:tcW w:w="1110" w:type="dxa"/>
            <w:vMerge/>
          </w:tcPr>
          <w:p w:rsidR="006D05D9" w:rsidRPr="0094323A" w:rsidRDefault="006D05D9" w:rsidP="0094323A">
            <w:pPr>
              <w:spacing w:line="500" w:lineRule="exact"/>
              <w:rPr>
                <w:rFonts w:ascii="仿宋_GB2312" w:eastAsia="仿宋_GB2312" w:hAnsi="华文仿宋"/>
                <w:color w:val="000000"/>
                <w:kern w:val="0"/>
                <w:sz w:val="18"/>
                <w:szCs w:val="18"/>
              </w:rPr>
            </w:pPr>
          </w:p>
        </w:tc>
      </w:tr>
      <w:tr w:rsidR="006D05D9" w:rsidRPr="00F31CD6" w:rsidTr="00B55539">
        <w:trPr>
          <w:trHeight w:val="299"/>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3F33B1">
              <w:rPr>
                <w:rFonts w:ascii="仿宋_GB2312" w:eastAsia="仿宋_GB2312"/>
                <w:sz w:val="18"/>
                <w:szCs w:val="18"/>
              </w:rPr>
              <w:t>PS-6119</w:t>
            </w:r>
            <w:r w:rsidRPr="003F33B1">
              <w:rPr>
                <w:rFonts w:eastAsia="仿宋_GB2312"/>
                <w:sz w:val="18"/>
                <w:szCs w:val="18"/>
              </w:rPr>
              <w:t> </w:t>
            </w:r>
          </w:p>
        </w:tc>
        <w:tc>
          <w:tcPr>
            <w:tcW w:w="3475" w:type="dxa"/>
          </w:tcPr>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hint="eastAsia"/>
                <w:color w:val="000000"/>
                <w:kern w:val="0"/>
                <w:sz w:val="18"/>
                <w:szCs w:val="18"/>
              </w:rPr>
              <w:t>流式细胞术基本原理与实用技术</w:t>
            </w:r>
          </w:p>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color w:val="000000"/>
                <w:kern w:val="0"/>
                <w:sz w:val="18"/>
                <w:szCs w:val="18"/>
              </w:rPr>
              <w:lastRenderedPageBreak/>
              <w:t xml:space="preserve">Basic Introduction and Application of Flow </w:t>
            </w:r>
            <w:proofErr w:type="spellStart"/>
            <w:r w:rsidRPr="0094323A">
              <w:rPr>
                <w:rFonts w:ascii="仿宋_GB2312" w:eastAsia="仿宋_GB2312" w:hAnsi="华文仿宋"/>
                <w:color w:val="000000"/>
                <w:kern w:val="0"/>
                <w:sz w:val="18"/>
                <w:szCs w:val="18"/>
              </w:rPr>
              <w:t>Cytometry</w:t>
            </w:r>
            <w:proofErr w:type="spellEnd"/>
          </w:p>
        </w:tc>
        <w:tc>
          <w:tcPr>
            <w:tcW w:w="694" w:type="dxa"/>
          </w:tcPr>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color w:val="000000"/>
                <w:kern w:val="0"/>
                <w:sz w:val="18"/>
                <w:szCs w:val="18"/>
              </w:rPr>
              <w:lastRenderedPageBreak/>
              <w:t>40</w:t>
            </w:r>
          </w:p>
        </w:tc>
        <w:tc>
          <w:tcPr>
            <w:tcW w:w="694" w:type="dxa"/>
          </w:tcPr>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color w:val="000000"/>
                <w:kern w:val="0"/>
                <w:sz w:val="18"/>
                <w:szCs w:val="18"/>
              </w:rPr>
              <w:t>2</w:t>
            </w:r>
          </w:p>
        </w:tc>
        <w:tc>
          <w:tcPr>
            <w:tcW w:w="971" w:type="dxa"/>
          </w:tcPr>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hint="eastAsia"/>
                <w:color w:val="000000"/>
                <w:kern w:val="0"/>
                <w:sz w:val="18"/>
                <w:szCs w:val="18"/>
              </w:rPr>
              <w:t>杜军</w:t>
            </w:r>
            <w:r w:rsidRPr="0094323A">
              <w:rPr>
                <w:rFonts w:ascii="仿宋_GB2312" w:eastAsia="仿宋_GB2312" w:hAnsi="华文仿宋"/>
                <w:color w:val="000000"/>
                <w:kern w:val="0"/>
                <w:sz w:val="18"/>
                <w:szCs w:val="18"/>
              </w:rPr>
              <w:t>/</w:t>
            </w:r>
            <w:r w:rsidRPr="0094323A">
              <w:rPr>
                <w:rFonts w:ascii="仿宋_GB2312" w:eastAsia="仿宋_GB2312" w:hAnsi="华文仿宋" w:hint="eastAsia"/>
                <w:color w:val="000000"/>
                <w:kern w:val="0"/>
                <w:sz w:val="18"/>
                <w:szCs w:val="18"/>
              </w:rPr>
              <w:t>王</w:t>
            </w:r>
            <w:r w:rsidRPr="0094323A">
              <w:rPr>
                <w:rFonts w:ascii="仿宋_GB2312" w:eastAsia="仿宋_GB2312" w:hAnsi="华文仿宋" w:hint="eastAsia"/>
                <w:color w:val="000000"/>
                <w:kern w:val="0"/>
                <w:sz w:val="18"/>
                <w:szCs w:val="18"/>
              </w:rPr>
              <w:lastRenderedPageBreak/>
              <w:t>红胜</w:t>
            </w:r>
          </w:p>
        </w:tc>
        <w:tc>
          <w:tcPr>
            <w:tcW w:w="1110" w:type="dxa"/>
            <w:vMerge/>
          </w:tcPr>
          <w:p w:rsidR="006D05D9" w:rsidRPr="0094323A" w:rsidRDefault="006D05D9" w:rsidP="0094323A">
            <w:pPr>
              <w:spacing w:line="500" w:lineRule="exact"/>
              <w:rPr>
                <w:rFonts w:ascii="仿宋_GB2312" w:eastAsia="仿宋_GB2312" w:hAnsi="华文仿宋"/>
                <w:color w:val="000000"/>
                <w:kern w:val="0"/>
                <w:sz w:val="18"/>
                <w:szCs w:val="18"/>
              </w:rPr>
            </w:pPr>
          </w:p>
        </w:tc>
      </w:tr>
      <w:tr w:rsidR="006D05D9" w:rsidRPr="00F31CD6" w:rsidTr="00B55539">
        <w:trPr>
          <w:trHeight w:val="299"/>
        </w:trPr>
        <w:tc>
          <w:tcPr>
            <w:tcW w:w="396" w:type="dxa"/>
            <w:vMerge/>
          </w:tcPr>
          <w:p w:rsidR="006D05D9" w:rsidRPr="0094323A" w:rsidRDefault="006D05D9" w:rsidP="0094323A">
            <w:pPr>
              <w:spacing w:line="500" w:lineRule="exact"/>
              <w:rPr>
                <w:rFonts w:ascii="仿宋_GB2312" w:eastAsia="仿宋_GB2312" w:hAnsi="华文仿宋"/>
                <w:kern w:val="0"/>
                <w:sz w:val="18"/>
                <w:szCs w:val="18"/>
              </w:rPr>
            </w:pPr>
          </w:p>
        </w:tc>
        <w:tc>
          <w:tcPr>
            <w:tcW w:w="432" w:type="dxa"/>
            <w:vMerge/>
          </w:tcPr>
          <w:p w:rsidR="006D05D9" w:rsidRPr="0094323A" w:rsidRDefault="006D05D9" w:rsidP="0094323A">
            <w:pPr>
              <w:spacing w:line="500" w:lineRule="exact"/>
              <w:rPr>
                <w:rFonts w:ascii="仿宋_GB2312" w:eastAsia="仿宋_GB2312" w:hAnsi="华文仿宋"/>
                <w:kern w:val="0"/>
                <w:sz w:val="18"/>
                <w:szCs w:val="18"/>
              </w:rPr>
            </w:pPr>
          </w:p>
        </w:tc>
        <w:tc>
          <w:tcPr>
            <w:tcW w:w="668" w:type="dxa"/>
            <w:vMerge/>
          </w:tcPr>
          <w:p w:rsidR="006D05D9" w:rsidRPr="0094323A" w:rsidRDefault="006D05D9" w:rsidP="0094323A">
            <w:pPr>
              <w:spacing w:line="500" w:lineRule="exact"/>
              <w:rPr>
                <w:rFonts w:ascii="仿宋_GB2312" w:eastAsia="仿宋_GB2312" w:hAnsi="华文仿宋"/>
                <w:kern w:val="0"/>
                <w:sz w:val="18"/>
                <w:szCs w:val="18"/>
              </w:rPr>
            </w:pPr>
          </w:p>
        </w:tc>
        <w:tc>
          <w:tcPr>
            <w:tcW w:w="846" w:type="dxa"/>
          </w:tcPr>
          <w:p w:rsidR="006D05D9" w:rsidRPr="00BE27B9" w:rsidRDefault="006D05D9" w:rsidP="00BE27B9">
            <w:pPr>
              <w:jc w:val="center"/>
              <w:rPr>
                <w:rFonts w:ascii="仿宋_GB2312" w:eastAsia="仿宋_GB2312"/>
                <w:sz w:val="18"/>
                <w:szCs w:val="18"/>
              </w:rPr>
            </w:pPr>
            <w:r w:rsidRPr="003F33B1">
              <w:rPr>
                <w:rFonts w:ascii="仿宋_GB2312" w:eastAsia="仿宋_GB2312"/>
                <w:sz w:val="18"/>
                <w:szCs w:val="18"/>
              </w:rPr>
              <w:t>PS-6121</w:t>
            </w:r>
          </w:p>
        </w:tc>
        <w:tc>
          <w:tcPr>
            <w:tcW w:w="3475" w:type="dxa"/>
          </w:tcPr>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hint="eastAsia"/>
                <w:color w:val="000000"/>
                <w:kern w:val="0"/>
                <w:sz w:val="18"/>
                <w:szCs w:val="18"/>
              </w:rPr>
              <w:t>基因工程与分子生物学理论与技术</w:t>
            </w:r>
          </w:p>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color w:val="000000"/>
                <w:kern w:val="0"/>
                <w:sz w:val="18"/>
                <w:szCs w:val="18"/>
              </w:rPr>
              <w:t>Theory and Methods in Gene Engineering and Molecular Biology</w:t>
            </w:r>
          </w:p>
        </w:tc>
        <w:tc>
          <w:tcPr>
            <w:tcW w:w="694" w:type="dxa"/>
          </w:tcPr>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color w:val="000000"/>
                <w:kern w:val="0"/>
                <w:sz w:val="18"/>
                <w:szCs w:val="18"/>
              </w:rPr>
              <w:t>60</w:t>
            </w:r>
          </w:p>
        </w:tc>
        <w:tc>
          <w:tcPr>
            <w:tcW w:w="694" w:type="dxa"/>
          </w:tcPr>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color w:val="000000"/>
                <w:kern w:val="0"/>
                <w:sz w:val="18"/>
                <w:szCs w:val="18"/>
              </w:rPr>
              <w:t>3</w:t>
            </w:r>
          </w:p>
        </w:tc>
        <w:tc>
          <w:tcPr>
            <w:tcW w:w="971" w:type="dxa"/>
          </w:tcPr>
          <w:p w:rsidR="006D05D9" w:rsidRPr="0094323A" w:rsidRDefault="006D05D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hint="eastAsia"/>
                <w:color w:val="000000"/>
                <w:kern w:val="0"/>
                <w:sz w:val="18"/>
                <w:szCs w:val="18"/>
              </w:rPr>
              <w:t>张革</w:t>
            </w:r>
            <w:r w:rsidRPr="0094323A">
              <w:rPr>
                <w:rFonts w:ascii="仿宋_GB2312" w:eastAsia="仿宋_GB2312" w:hAnsi="华文仿宋"/>
                <w:color w:val="000000"/>
                <w:kern w:val="0"/>
                <w:sz w:val="18"/>
                <w:szCs w:val="18"/>
              </w:rPr>
              <w:t>/</w:t>
            </w:r>
            <w:r w:rsidRPr="0094323A">
              <w:rPr>
                <w:rFonts w:ascii="仿宋_GB2312" w:eastAsia="仿宋_GB2312" w:hAnsi="华文仿宋" w:hint="eastAsia"/>
                <w:color w:val="000000"/>
                <w:kern w:val="0"/>
                <w:sz w:val="18"/>
                <w:szCs w:val="18"/>
              </w:rPr>
              <w:t>王红胜</w:t>
            </w:r>
          </w:p>
        </w:tc>
        <w:tc>
          <w:tcPr>
            <w:tcW w:w="1110" w:type="dxa"/>
            <w:vMerge/>
          </w:tcPr>
          <w:p w:rsidR="006D05D9" w:rsidRPr="0094323A" w:rsidRDefault="006D05D9" w:rsidP="0094323A">
            <w:pPr>
              <w:spacing w:line="500" w:lineRule="exact"/>
              <w:rPr>
                <w:rFonts w:ascii="仿宋_GB2312" w:eastAsia="仿宋_GB2312" w:hAnsi="华文仿宋"/>
                <w:color w:val="000000"/>
                <w:kern w:val="0"/>
                <w:sz w:val="18"/>
                <w:szCs w:val="18"/>
              </w:rPr>
            </w:pPr>
          </w:p>
        </w:tc>
      </w:tr>
      <w:tr w:rsidR="00BD3A89" w:rsidRPr="00F31CD6" w:rsidTr="00B55539">
        <w:trPr>
          <w:trHeight w:val="206"/>
        </w:trPr>
        <w:tc>
          <w:tcPr>
            <w:tcW w:w="396" w:type="dxa"/>
            <w:vMerge/>
          </w:tcPr>
          <w:p w:rsidR="00BD3A89" w:rsidRPr="0094323A" w:rsidRDefault="00BD3A89" w:rsidP="0094323A">
            <w:pPr>
              <w:spacing w:line="500" w:lineRule="exact"/>
              <w:rPr>
                <w:rFonts w:ascii="仿宋_GB2312" w:eastAsia="仿宋_GB2312" w:hAnsi="华文仿宋"/>
                <w:kern w:val="0"/>
                <w:sz w:val="18"/>
                <w:szCs w:val="18"/>
              </w:rPr>
            </w:pPr>
          </w:p>
        </w:tc>
        <w:tc>
          <w:tcPr>
            <w:tcW w:w="432" w:type="dxa"/>
            <w:vMerge/>
          </w:tcPr>
          <w:p w:rsidR="00BD3A89" w:rsidRPr="0094323A" w:rsidRDefault="00BD3A89" w:rsidP="0094323A">
            <w:pPr>
              <w:spacing w:line="500" w:lineRule="exact"/>
              <w:rPr>
                <w:rFonts w:ascii="仿宋_GB2312" w:eastAsia="仿宋_GB2312" w:hAnsi="华文仿宋"/>
                <w:kern w:val="0"/>
                <w:sz w:val="18"/>
                <w:szCs w:val="18"/>
              </w:rPr>
            </w:pPr>
          </w:p>
        </w:tc>
        <w:tc>
          <w:tcPr>
            <w:tcW w:w="668" w:type="dxa"/>
            <w:vMerge/>
          </w:tcPr>
          <w:p w:rsidR="00BD3A89" w:rsidRPr="0094323A" w:rsidRDefault="00BD3A89" w:rsidP="0094323A">
            <w:pPr>
              <w:spacing w:line="500" w:lineRule="exact"/>
              <w:rPr>
                <w:rFonts w:ascii="仿宋_GB2312" w:eastAsia="仿宋_GB2312" w:hAnsi="华文仿宋"/>
                <w:kern w:val="0"/>
                <w:sz w:val="18"/>
                <w:szCs w:val="18"/>
              </w:rPr>
            </w:pPr>
          </w:p>
        </w:tc>
        <w:tc>
          <w:tcPr>
            <w:tcW w:w="846" w:type="dxa"/>
          </w:tcPr>
          <w:p w:rsidR="00BD3A89" w:rsidRPr="00BE27B9" w:rsidRDefault="00BD3A89" w:rsidP="00BE27B9">
            <w:pPr>
              <w:jc w:val="center"/>
              <w:rPr>
                <w:rFonts w:ascii="仿宋_GB2312" w:eastAsia="仿宋_GB2312"/>
                <w:sz w:val="18"/>
                <w:szCs w:val="18"/>
              </w:rPr>
            </w:pPr>
            <w:r w:rsidRPr="003F33B1">
              <w:rPr>
                <w:rFonts w:ascii="仿宋_GB2312" w:eastAsia="仿宋_GB2312"/>
                <w:sz w:val="18"/>
                <w:szCs w:val="18"/>
              </w:rPr>
              <w:t>PS-6109</w:t>
            </w:r>
          </w:p>
        </w:tc>
        <w:tc>
          <w:tcPr>
            <w:tcW w:w="3475" w:type="dxa"/>
            <w:vAlign w:val="center"/>
          </w:tcPr>
          <w:p w:rsidR="00BD3A89" w:rsidRPr="0094323A" w:rsidRDefault="00BD3A8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hint="eastAsia"/>
                <w:color w:val="000000"/>
                <w:kern w:val="0"/>
                <w:sz w:val="18"/>
                <w:szCs w:val="18"/>
              </w:rPr>
              <w:t>药理学研究进展</w:t>
            </w:r>
          </w:p>
          <w:p w:rsidR="00BD3A89" w:rsidRPr="0094323A" w:rsidRDefault="00BD3A8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color w:val="000000"/>
                <w:kern w:val="0"/>
                <w:sz w:val="18"/>
                <w:szCs w:val="18"/>
              </w:rPr>
              <w:t xml:space="preserve">Advances in Pharmacology </w:t>
            </w:r>
          </w:p>
        </w:tc>
        <w:tc>
          <w:tcPr>
            <w:tcW w:w="694" w:type="dxa"/>
          </w:tcPr>
          <w:p w:rsidR="00BD3A89" w:rsidRPr="0094323A" w:rsidRDefault="00BD3A8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color w:val="000000"/>
                <w:kern w:val="0"/>
                <w:sz w:val="18"/>
                <w:szCs w:val="18"/>
              </w:rPr>
              <w:t>36</w:t>
            </w:r>
          </w:p>
        </w:tc>
        <w:tc>
          <w:tcPr>
            <w:tcW w:w="694" w:type="dxa"/>
          </w:tcPr>
          <w:p w:rsidR="00BD3A89" w:rsidRPr="0094323A" w:rsidRDefault="00BD3A8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color w:val="000000"/>
                <w:kern w:val="0"/>
                <w:sz w:val="18"/>
                <w:szCs w:val="18"/>
              </w:rPr>
              <w:t>2</w:t>
            </w:r>
          </w:p>
        </w:tc>
        <w:tc>
          <w:tcPr>
            <w:tcW w:w="971" w:type="dxa"/>
          </w:tcPr>
          <w:p w:rsidR="00BD3A89" w:rsidRPr="0094323A" w:rsidRDefault="00BD3A8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hint="eastAsia"/>
                <w:color w:val="000000"/>
                <w:kern w:val="0"/>
                <w:sz w:val="18"/>
                <w:szCs w:val="18"/>
              </w:rPr>
              <w:t>刘培庆</w:t>
            </w:r>
          </w:p>
        </w:tc>
        <w:tc>
          <w:tcPr>
            <w:tcW w:w="1110" w:type="dxa"/>
            <w:vMerge w:val="restart"/>
          </w:tcPr>
          <w:p w:rsidR="00BD3A89" w:rsidRPr="0094323A" w:rsidRDefault="00BD3A89"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hint="eastAsia"/>
                <w:color w:val="000000"/>
                <w:kern w:val="0"/>
                <w:sz w:val="18"/>
                <w:szCs w:val="18"/>
              </w:rPr>
              <w:t>药理学方向必修</w:t>
            </w:r>
          </w:p>
        </w:tc>
      </w:tr>
      <w:tr w:rsidR="00BD3A89" w:rsidRPr="00F31CD6" w:rsidTr="00B55539">
        <w:trPr>
          <w:trHeight w:val="206"/>
        </w:trPr>
        <w:tc>
          <w:tcPr>
            <w:tcW w:w="396" w:type="dxa"/>
            <w:vMerge/>
          </w:tcPr>
          <w:p w:rsidR="00BD3A89" w:rsidRPr="0094323A" w:rsidRDefault="00BD3A89" w:rsidP="0094323A">
            <w:pPr>
              <w:spacing w:line="500" w:lineRule="exact"/>
              <w:rPr>
                <w:rFonts w:ascii="仿宋_GB2312" w:eastAsia="仿宋_GB2312" w:hAnsi="华文仿宋"/>
                <w:kern w:val="0"/>
                <w:sz w:val="18"/>
                <w:szCs w:val="18"/>
              </w:rPr>
            </w:pPr>
          </w:p>
        </w:tc>
        <w:tc>
          <w:tcPr>
            <w:tcW w:w="432" w:type="dxa"/>
            <w:vMerge/>
          </w:tcPr>
          <w:p w:rsidR="00BD3A89" w:rsidRPr="0094323A" w:rsidRDefault="00BD3A89" w:rsidP="0094323A">
            <w:pPr>
              <w:spacing w:line="500" w:lineRule="exact"/>
              <w:rPr>
                <w:rFonts w:ascii="仿宋_GB2312" w:eastAsia="仿宋_GB2312" w:hAnsi="华文仿宋"/>
                <w:kern w:val="0"/>
                <w:sz w:val="18"/>
                <w:szCs w:val="18"/>
              </w:rPr>
            </w:pPr>
          </w:p>
        </w:tc>
        <w:tc>
          <w:tcPr>
            <w:tcW w:w="668" w:type="dxa"/>
            <w:vMerge/>
          </w:tcPr>
          <w:p w:rsidR="00BD3A89" w:rsidRPr="0094323A" w:rsidRDefault="00BD3A89" w:rsidP="0094323A">
            <w:pPr>
              <w:spacing w:line="500" w:lineRule="exact"/>
              <w:rPr>
                <w:rFonts w:ascii="仿宋_GB2312" w:eastAsia="仿宋_GB2312" w:hAnsi="华文仿宋"/>
                <w:kern w:val="0"/>
                <w:sz w:val="18"/>
                <w:szCs w:val="18"/>
              </w:rPr>
            </w:pPr>
          </w:p>
        </w:tc>
        <w:tc>
          <w:tcPr>
            <w:tcW w:w="846" w:type="dxa"/>
          </w:tcPr>
          <w:p w:rsidR="00BD3A89" w:rsidRPr="00BE27B9" w:rsidRDefault="00BD3A89" w:rsidP="00BE27B9">
            <w:pPr>
              <w:jc w:val="center"/>
              <w:rPr>
                <w:rFonts w:ascii="仿宋_GB2312" w:eastAsia="仿宋_GB2312"/>
                <w:sz w:val="18"/>
                <w:szCs w:val="18"/>
              </w:rPr>
            </w:pPr>
            <w:r w:rsidRPr="003F33B1">
              <w:rPr>
                <w:rFonts w:ascii="仿宋_GB2312" w:eastAsia="仿宋_GB2312"/>
                <w:sz w:val="18"/>
                <w:szCs w:val="18"/>
              </w:rPr>
              <w:t>PS-6121</w:t>
            </w:r>
          </w:p>
        </w:tc>
        <w:tc>
          <w:tcPr>
            <w:tcW w:w="3475" w:type="dxa"/>
          </w:tcPr>
          <w:p w:rsidR="00BD3A89" w:rsidRPr="0094323A" w:rsidRDefault="00BD3A8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基因工程与分子生物学理论与技术</w:t>
            </w:r>
            <w:r w:rsidRPr="0094323A">
              <w:rPr>
                <w:rFonts w:ascii="仿宋_GB2312" w:eastAsia="仿宋_GB2312" w:hAnsi="华文仿宋"/>
                <w:kern w:val="0"/>
                <w:sz w:val="18"/>
                <w:szCs w:val="18"/>
              </w:rPr>
              <w:t>Theory and Methods in Gene Engineering and Molecular Biology</w:t>
            </w:r>
          </w:p>
        </w:tc>
        <w:tc>
          <w:tcPr>
            <w:tcW w:w="694" w:type="dxa"/>
          </w:tcPr>
          <w:p w:rsidR="00BD3A89" w:rsidRPr="0094323A" w:rsidRDefault="00BD3A8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60</w:t>
            </w:r>
          </w:p>
        </w:tc>
        <w:tc>
          <w:tcPr>
            <w:tcW w:w="694" w:type="dxa"/>
          </w:tcPr>
          <w:p w:rsidR="00BD3A89" w:rsidRPr="0094323A" w:rsidRDefault="00BD3A8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w:t>
            </w:r>
          </w:p>
        </w:tc>
        <w:tc>
          <w:tcPr>
            <w:tcW w:w="971" w:type="dxa"/>
          </w:tcPr>
          <w:p w:rsidR="00BD3A89" w:rsidRPr="0094323A" w:rsidRDefault="00BD3A89" w:rsidP="00C20A65">
            <w:pPr>
              <w:spacing w:line="500" w:lineRule="exact"/>
              <w:rPr>
                <w:rFonts w:ascii="仿宋_GB2312" w:eastAsia="仿宋_GB2312" w:hAnsi="华文仿宋"/>
                <w:color w:val="000000"/>
                <w:kern w:val="0"/>
                <w:sz w:val="18"/>
                <w:szCs w:val="18"/>
              </w:rPr>
            </w:pPr>
            <w:r w:rsidRPr="0094323A">
              <w:rPr>
                <w:rFonts w:ascii="仿宋_GB2312" w:eastAsia="仿宋_GB2312" w:hAnsi="华文仿宋" w:hint="eastAsia"/>
                <w:color w:val="000000"/>
                <w:kern w:val="0"/>
                <w:sz w:val="18"/>
                <w:szCs w:val="18"/>
              </w:rPr>
              <w:t>张革</w:t>
            </w:r>
            <w:r w:rsidRPr="0094323A">
              <w:rPr>
                <w:rFonts w:ascii="仿宋_GB2312" w:eastAsia="仿宋_GB2312" w:hAnsi="华文仿宋"/>
                <w:color w:val="000000"/>
                <w:kern w:val="0"/>
                <w:sz w:val="18"/>
                <w:szCs w:val="18"/>
              </w:rPr>
              <w:t>/</w:t>
            </w:r>
            <w:r w:rsidRPr="0094323A">
              <w:rPr>
                <w:rFonts w:ascii="仿宋_GB2312" w:eastAsia="仿宋_GB2312" w:hAnsi="华文仿宋" w:hint="eastAsia"/>
                <w:color w:val="000000"/>
                <w:kern w:val="0"/>
                <w:sz w:val="18"/>
                <w:szCs w:val="18"/>
              </w:rPr>
              <w:t>王红胜</w:t>
            </w:r>
          </w:p>
        </w:tc>
        <w:tc>
          <w:tcPr>
            <w:tcW w:w="1110" w:type="dxa"/>
            <w:vMerge/>
          </w:tcPr>
          <w:p w:rsidR="00BD3A89" w:rsidRPr="0094323A" w:rsidRDefault="00BD3A89" w:rsidP="0094323A">
            <w:pPr>
              <w:spacing w:line="500" w:lineRule="exact"/>
              <w:rPr>
                <w:rFonts w:ascii="仿宋_GB2312" w:eastAsia="仿宋_GB2312" w:hAnsi="华文仿宋"/>
                <w:kern w:val="0"/>
                <w:sz w:val="18"/>
                <w:szCs w:val="18"/>
              </w:rPr>
            </w:pPr>
          </w:p>
        </w:tc>
      </w:tr>
      <w:tr w:rsidR="00BD3A89" w:rsidRPr="00F31CD6" w:rsidTr="00B55539">
        <w:trPr>
          <w:trHeight w:val="206"/>
        </w:trPr>
        <w:tc>
          <w:tcPr>
            <w:tcW w:w="396" w:type="dxa"/>
            <w:vMerge/>
          </w:tcPr>
          <w:p w:rsidR="00BD3A89" w:rsidRPr="0094323A" w:rsidRDefault="00BD3A89" w:rsidP="0094323A">
            <w:pPr>
              <w:spacing w:line="500" w:lineRule="exact"/>
              <w:rPr>
                <w:rFonts w:ascii="仿宋_GB2312" w:eastAsia="仿宋_GB2312" w:hAnsi="华文仿宋"/>
                <w:kern w:val="0"/>
                <w:sz w:val="18"/>
                <w:szCs w:val="18"/>
              </w:rPr>
            </w:pPr>
          </w:p>
        </w:tc>
        <w:tc>
          <w:tcPr>
            <w:tcW w:w="432" w:type="dxa"/>
            <w:vMerge/>
          </w:tcPr>
          <w:p w:rsidR="00BD3A89" w:rsidRPr="0094323A" w:rsidRDefault="00BD3A89" w:rsidP="0094323A">
            <w:pPr>
              <w:spacing w:line="500" w:lineRule="exact"/>
              <w:rPr>
                <w:rFonts w:ascii="仿宋_GB2312" w:eastAsia="仿宋_GB2312" w:hAnsi="华文仿宋"/>
                <w:kern w:val="0"/>
                <w:sz w:val="18"/>
                <w:szCs w:val="18"/>
              </w:rPr>
            </w:pPr>
          </w:p>
        </w:tc>
        <w:tc>
          <w:tcPr>
            <w:tcW w:w="668" w:type="dxa"/>
            <w:vMerge/>
          </w:tcPr>
          <w:p w:rsidR="00BD3A89" w:rsidRPr="0094323A" w:rsidRDefault="00BD3A89" w:rsidP="0094323A">
            <w:pPr>
              <w:spacing w:line="500" w:lineRule="exact"/>
              <w:rPr>
                <w:rFonts w:ascii="仿宋_GB2312" w:eastAsia="仿宋_GB2312" w:hAnsi="华文仿宋"/>
                <w:kern w:val="0"/>
                <w:sz w:val="18"/>
                <w:szCs w:val="18"/>
              </w:rPr>
            </w:pPr>
          </w:p>
        </w:tc>
        <w:tc>
          <w:tcPr>
            <w:tcW w:w="846" w:type="dxa"/>
          </w:tcPr>
          <w:p w:rsidR="00BD3A89" w:rsidRPr="00BE27B9" w:rsidRDefault="00BD3A89" w:rsidP="00BE27B9">
            <w:pPr>
              <w:jc w:val="center"/>
              <w:rPr>
                <w:rFonts w:ascii="仿宋_GB2312" w:eastAsia="仿宋_GB2312"/>
                <w:sz w:val="18"/>
                <w:szCs w:val="18"/>
              </w:rPr>
            </w:pPr>
            <w:r w:rsidRPr="003F33B1">
              <w:rPr>
                <w:rFonts w:ascii="仿宋_GB2312" w:eastAsia="仿宋_GB2312"/>
                <w:sz w:val="18"/>
                <w:szCs w:val="18"/>
              </w:rPr>
              <w:t>PS-6131</w:t>
            </w:r>
            <w:r w:rsidRPr="003F33B1">
              <w:rPr>
                <w:rFonts w:eastAsia="仿宋_GB2312"/>
                <w:sz w:val="18"/>
                <w:szCs w:val="18"/>
              </w:rPr>
              <w:t>   </w:t>
            </w:r>
          </w:p>
        </w:tc>
        <w:tc>
          <w:tcPr>
            <w:tcW w:w="3475" w:type="dxa"/>
            <w:vAlign w:val="center"/>
          </w:tcPr>
          <w:p w:rsidR="00BD3A89" w:rsidRPr="0094323A" w:rsidRDefault="00BD3A89" w:rsidP="0094323A">
            <w:pPr>
              <w:spacing w:line="500" w:lineRule="exact"/>
              <w:rPr>
                <w:rFonts w:ascii="仿宋_GB2312" w:eastAsia="仿宋_GB2312" w:hAnsi="华文仿宋"/>
                <w:sz w:val="18"/>
                <w:szCs w:val="18"/>
              </w:rPr>
            </w:pPr>
            <w:r w:rsidRPr="0094323A">
              <w:rPr>
                <w:rFonts w:ascii="仿宋_GB2312" w:eastAsia="仿宋_GB2312" w:hAnsi="华文仿宋" w:hint="eastAsia"/>
                <w:kern w:val="0"/>
                <w:sz w:val="18"/>
                <w:szCs w:val="18"/>
              </w:rPr>
              <w:t>细胞信号转导的分子基础与功能调控</w:t>
            </w:r>
            <w:r w:rsidRPr="0094323A">
              <w:rPr>
                <w:rFonts w:ascii="仿宋_GB2312" w:eastAsia="仿宋_GB2312" w:hAnsi="华文仿宋"/>
                <w:kern w:val="0"/>
                <w:sz w:val="18"/>
                <w:szCs w:val="18"/>
              </w:rPr>
              <w:t xml:space="preserve">  The molecular basis and functional regulation of signal transduction</w:t>
            </w:r>
          </w:p>
        </w:tc>
        <w:tc>
          <w:tcPr>
            <w:tcW w:w="694" w:type="dxa"/>
            <w:vAlign w:val="center"/>
          </w:tcPr>
          <w:p w:rsidR="00BD3A89" w:rsidRPr="0094323A" w:rsidRDefault="00BD3A8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60</w:t>
            </w:r>
          </w:p>
        </w:tc>
        <w:tc>
          <w:tcPr>
            <w:tcW w:w="694" w:type="dxa"/>
            <w:vAlign w:val="center"/>
          </w:tcPr>
          <w:p w:rsidR="00BD3A89" w:rsidRPr="0094323A" w:rsidRDefault="00BD3A8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w:t>
            </w:r>
          </w:p>
        </w:tc>
        <w:tc>
          <w:tcPr>
            <w:tcW w:w="971" w:type="dxa"/>
            <w:vAlign w:val="center"/>
          </w:tcPr>
          <w:p w:rsidR="00BD3A89" w:rsidRPr="0094323A" w:rsidRDefault="00BD3A89" w:rsidP="004D6462">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刘培庆</w:t>
            </w:r>
          </w:p>
        </w:tc>
        <w:tc>
          <w:tcPr>
            <w:tcW w:w="1110" w:type="dxa"/>
            <w:vMerge/>
            <w:vAlign w:val="center"/>
          </w:tcPr>
          <w:p w:rsidR="00BD3A89" w:rsidRPr="0094323A" w:rsidRDefault="00BD3A89" w:rsidP="0094323A">
            <w:pPr>
              <w:spacing w:line="500" w:lineRule="exact"/>
              <w:rPr>
                <w:rFonts w:ascii="仿宋_GB2312" w:eastAsia="仿宋_GB2312" w:hAnsi="华文仿宋"/>
                <w:kern w:val="0"/>
                <w:sz w:val="18"/>
                <w:szCs w:val="18"/>
              </w:rPr>
            </w:pPr>
          </w:p>
        </w:tc>
      </w:tr>
      <w:tr w:rsidR="00BD3A89" w:rsidRPr="00F31CD6" w:rsidTr="00B55539">
        <w:trPr>
          <w:trHeight w:val="206"/>
        </w:trPr>
        <w:tc>
          <w:tcPr>
            <w:tcW w:w="396" w:type="dxa"/>
            <w:vMerge/>
          </w:tcPr>
          <w:p w:rsidR="00BD3A89" w:rsidRPr="0094323A" w:rsidRDefault="00BD3A89" w:rsidP="0094323A">
            <w:pPr>
              <w:spacing w:line="500" w:lineRule="exact"/>
              <w:rPr>
                <w:rFonts w:ascii="仿宋_GB2312" w:eastAsia="仿宋_GB2312" w:hAnsi="华文仿宋"/>
                <w:kern w:val="0"/>
                <w:sz w:val="18"/>
                <w:szCs w:val="18"/>
              </w:rPr>
            </w:pPr>
          </w:p>
        </w:tc>
        <w:tc>
          <w:tcPr>
            <w:tcW w:w="432" w:type="dxa"/>
            <w:vMerge/>
          </w:tcPr>
          <w:p w:rsidR="00BD3A89" w:rsidRPr="0094323A" w:rsidRDefault="00BD3A89" w:rsidP="0094323A">
            <w:pPr>
              <w:spacing w:line="500" w:lineRule="exact"/>
              <w:rPr>
                <w:rFonts w:ascii="仿宋_GB2312" w:eastAsia="仿宋_GB2312" w:hAnsi="华文仿宋"/>
                <w:kern w:val="0"/>
                <w:sz w:val="18"/>
                <w:szCs w:val="18"/>
              </w:rPr>
            </w:pPr>
          </w:p>
        </w:tc>
        <w:tc>
          <w:tcPr>
            <w:tcW w:w="668" w:type="dxa"/>
            <w:vMerge/>
          </w:tcPr>
          <w:p w:rsidR="00BD3A89" w:rsidRPr="0094323A" w:rsidRDefault="00BD3A89" w:rsidP="0094323A">
            <w:pPr>
              <w:spacing w:line="500" w:lineRule="exact"/>
              <w:rPr>
                <w:rFonts w:ascii="仿宋_GB2312" w:eastAsia="仿宋_GB2312" w:hAnsi="华文仿宋"/>
                <w:kern w:val="0"/>
                <w:sz w:val="18"/>
                <w:szCs w:val="18"/>
              </w:rPr>
            </w:pPr>
          </w:p>
        </w:tc>
        <w:tc>
          <w:tcPr>
            <w:tcW w:w="846" w:type="dxa"/>
          </w:tcPr>
          <w:p w:rsidR="00BD3A89" w:rsidRPr="00BE27B9" w:rsidRDefault="00BD3A89" w:rsidP="00BE27B9">
            <w:pPr>
              <w:jc w:val="center"/>
              <w:rPr>
                <w:rFonts w:ascii="仿宋_GB2312" w:eastAsia="仿宋_GB2312"/>
                <w:sz w:val="18"/>
                <w:szCs w:val="18"/>
              </w:rPr>
            </w:pPr>
            <w:r w:rsidRPr="003F33B1">
              <w:rPr>
                <w:rFonts w:ascii="仿宋_GB2312" w:eastAsia="仿宋_GB2312"/>
                <w:sz w:val="18"/>
                <w:szCs w:val="18"/>
              </w:rPr>
              <w:t>PS-6133</w:t>
            </w:r>
          </w:p>
        </w:tc>
        <w:tc>
          <w:tcPr>
            <w:tcW w:w="3475" w:type="dxa"/>
          </w:tcPr>
          <w:p w:rsidR="00BD3A89" w:rsidRPr="0094323A" w:rsidRDefault="00BD3A8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防治重大疾病药物研究进展</w:t>
            </w:r>
          </w:p>
          <w:p w:rsidR="00BD3A89" w:rsidRPr="0094323A" w:rsidRDefault="00BD3A8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Advances in R&amp;D of drugs against Critical illness</w:t>
            </w:r>
          </w:p>
        </w:tc>
        <w:tc>
          <w:tcPr>
            <w:tcW w:w="694" w:type="dxa"/>
          </w:tcPr>
          <w:p w:rsidR="00BD3A89" w:rsidRPr="0094323A" w:rsidRDefault="00BD3A8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36</w:t>
            </w:r>
          </w:p>
        </w:tc>
        <w:tc>
          <w:tcPr>
            <w:tcW w:w="694" w:type="dxa"/>
          </w:tcPr>
          <w:p w:rsidR="00BD3A89" w:rsidRPr="0094323A" w:rsidRDefault="00BD3A8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BD3A89" w:rsidRPr="0094323A" w:rsidRDefault="00BD3A8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皮荣标</w:t>
            </w:r>
          </w:p>
        </w:tc>
        <w:tc>
          <w:tcPr>
            <w:tcW w:w="1110" w:type="dxa"/>
            <w:vMerge/>
          </w:tcPr>
          <w:p w:rsidR="00BD3A89" w:rsidRPr="0094323A" w:rsidRDefault="00BD3A89" w:rsidP="0094323A">
            <w:pPr>
              <w:spacing w:line="500" w:lineRule="exact"/>
              <w:rPr>
                <w:rFonts w:ascii="仿宋_GB2312" w:eastAsia="仿宋_GB2312" w:hAnsi="华文仿宋"/>
                <w:kern w:val="0"/>
                <w:sz w:val="18"/>
                <w:szCs w:val="18"/>
              </w:rPr>
            </w:pPr>
          </w:p>
        </w:tc>
      </w:tr>
      <w:tr w:rsidR="00BD3A89" w:rsidRPr="00F31CD6" w:rsidTr="00B55539">
        <w:tc>
          <w:tcPr>
            <w:tcW w:w="396" w:type="dxa"/>
            <w:vMerge/>
          </w:tcPr>
          <w:p w:rsidR="00BD3A89" w:rsidRPr="0094323A" w:rsidRDefault="00BD3A89" w:rsidP="0094323A">
            <w:pPr>
              <w:spacing w:line="500" w:lineRule="exact"/>
              <w:rPr>
                <w:rFonts w:ascii="仿宋_GB2312" w:eastAsia="仿宋_GB2312" w:hAnsi="华文仿宋"/>
                <w:kern w:val="0"/>
                <w:sz w:val="18"/>
                <w:szCs w:val="18"/>
              </w:rPr>
            </w:pPr>
          </w:p>
        </w:tc>
        <w:tc>
          <w:tcPr>
            <w:tcW w:w="432" w:type="dxa"/>
          </w:tcPr>
          <w:p w:rsidR="00BD3A89" w:rsidRPr="0094323A" w:rsidRDefault="00BD3A89" w:rsidP="0094323A">
            <w:pPr>
              <w:spacing w:line="500" w:lineRule="exact"/>
              <w:rPr>
                <w:rFonts w:ascii="仿宋_GB2312" w:eastAsia="仿宋_GB2312" w:hAnsi="华文仿宋"/>
                <w:kern w:val="0"/>
                <w:sz w:val="18"/>
                <w:szCs w:val="18"/>
              </w:rPr>
            </w:pPr>
          </w:p>
        </w:tc>
        <w:tc>
          <w:tcPr>
            <w:tcW w:w="668" w:type="dxa"/>
          </w:tcPr>
          <w:p w:rsidR="00BD3A89" w:rsidRPr="0094323A" w:rsidRDefault="00BD3A89" w:rsidP="008D1E33">
            <w:pPr>
              <w:spacing w:line="500" w:lineRule="exact"/>
              <w:rPr>
                <w:rFonts w:ascii="仿宋_GB2312" w:eastAsia="仿宋_GB2312" w:hAnsi="华文仿宋"/>
                <w:kern w:val="0"/>
                <w:sz w:val="18"/>
                <w:szCs w:val="18"/>
              </w:rPr>
            </w:pPr>
          </w:p>
        </w:tc>
        <w:tc>
          <w:tcPr>
            <w:tcW w:w="846" w:type="dxa"/>
          </w:tcPr>
          <w:p w:rsidR="00BD3A89" w:rsidRPr="00BE27B9" w:rsidRDefault="00BD3A89" w:rsidP="00BE27B9">
            <w:pPr>
              <w:jc w:val="center"/>
              <w:rPr>
                <w:rFonts w:ascii="仿宋_GB2312" w:eastAsia="仿宋_GB2312"/>
                <w:sz w:val="18"/>
                <w:szCs w:val="18"/>
              </w:rPr>
            </w:pPr>
          </w:p>
        </w:tc>
        <w:tc>
          <w:tcPr>
            <w:tcW w:w="3475" w:type="dxa"/>
          </w:tcPr>
          <w:p w:rsidR="00BD3A89" w:rsidRPr="0094323A" w:rsidRDefault="00BD3A8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实用医学科研设计与统计分析</w:t>
            </w:r>
          </w:p>
        </w:tc>
        <w:tc>
          <w:tcPr>
            <w:tcW w:w="694" w:type="dxa"/>
          </w:tcPr>
          <w:p w:rsidR="00BD3A89" w:rsidRPr="0094323A" w:rsidRDefault="00BD3A8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100</w:t>
            </w:r>
          </w:p>
        </w:tc>
        <w:tc>
          <w:tcPr>
            <w:tcW w:w="694" w:type="dxa"/>
          </w:tcPr>
          <w:p w:rsidR="00BD3A89" w:rsidRPr="0094323A" w:rsidRDefault="00BD3A89"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5</w:t>
            </w:r>
          </w:p>
        </w:tc>
        <w:tc>
          <w:tcPr>
            <w:tcW w:w="971" w:type="dxa"/>
          </w:tcPr>
          <w:p w:rsidR="00BD3A89" w:rsidRPr="0094323A" w:rsidRDefault="00BD3A89"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公共卫生学院</w:t>
            </w:r>
          </w:p>
        </w:tc>
        <w:tc>
          <w:tcPr>
            <w:tcW w:w="1110" w:type="dxa"/>
            <w:vMerge/>
          </w:tcPr>
          <w:p w:rsidR="00BD3A89" w:rsidRPr="0094323A" w:rsidRDefault="00BD3A89" w:rsidP="0094323A">
            <w:pPr>
              <w:spacing w:line="500" w:lineRule="exact"/>
              <w:rPr>
                <w:rFonts w:ascii="仿宋_GB2312" w:eastAsia="仿宋_GB2312" w:hAnsi="华文仿宋"/>
                <w:kern w:val="0"/>
                <w:sz w:val="18"/>
                <w:szCs w:val="18"/>
              </w:rPr>
            </w:pPr>
          </w:p>
        </w:tc>
      </w:tr>
      <w:tr w:rsidR="00774728" w:rsidRPr="00F31CD6" w:rsidTr="00B55539">
        <w:tc>
          <w:tcPr>
            <w:tcW w:w="396" w:type="dxa"/>
            <w:vMerge/>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8D1E33">
            <w:pPr>
              <w:spacing w:line="500" w:lineRule="exact"/>
              <w:rPr>
                <w:rFonts w:ascii="仿宋_GB2312" w:eastAsia="仿宋_GB2312" w:hAnsi="华文仿宋"/>
                <w:kern w:val="0"/>
                <w:sz w:val="18"/>
                <w:szCs w:val="18"/>
              </w:rPr>
            </w:pPr>
          </w:p>
        </w:tc>
        <w:tc>
          <w:tcPr>
            <w:tcW w:w="668" w:type="dxa"/>
            <w:vMerge w:val="restart"/>
          </w:tcPr>
          <w:p w:rsidR="00774728" w:rsidRPr="0094323A" w:rsidRDefault="006779E0" w:rsidP="008D1E33">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专业选修课</w:t>
            </w: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PS-6102</w:t>
            </w:r>
            <w:r w:rsidRPr="003F33B1">
              <w:rPr>
                <w:rFonts w:eastAsia="仿宋_GB2312"/>
                <w:sz w:val="18"/>
                <w:szCs w:val="18"/>
              </w:rPr>
              <w:t> </w:t>
            </w:r>
          </w:p>
        </w:tc>
        <w:tc>
          <w:tcPr>
            <w:tcW w:w="3475" w:type="dxa"/>
          </w:tcPr>
          <w:p w:rsidR="00774728" w:rsidRPr="00AF4189" w:rsidRDefault="00774728" w:rsidP="00E76A8B">
            <w:pPr>
              <w:spacing w:line="276" w:lineRule="auto"/>
              <w:rPr>
                <w:rFonts w:ascii="仿宋_GB2312" w:eastAsia="仿宋_GB2312" w:hAnsi="华文仿宋"/>
                <w:sz w:val="18"/>
                <w:szCs w:val="18"/>
              </w:rPr>
            </w:pPr>
            <w:r w:rsidRPr="00AF4189">
              <w:rPr>
                <w:rFonts w:ascii="仿宋_GB2312" w:eastAsia="仿宋_GB2312" w:hAnsi="华文仿宋" w:hint="eastAsia"/>
                <w:sz w:val="18"/>
                <w:szCs w:val="18"/>
              </w:rPr>
              <w:t>微流控芯片技术及其在药学研究中应用</w:t>
            </w:r>
          </w:p>
          <w:p w:rsidR="00774728" w:rsidRPr="0094323A" w:rsidRDefault="00774728" w:rsidP="00E76A8B">
            <w:pPr>
              <w:spacing w:line="276" w:lineRule="auto"/>
              <w:rPr>
                <w:rFonts w:ascii="仿宋_GB2312" w:eastAsia="仿宋_GB2312" w:hAnsi="华文仿宋"/>
                <w:kern w:val="0"/>
                <w:sz w:val="18"/>
                <w:szCs w:val="18"/>
              </w:rPr>
            </w:pPr>
            <w:proofErr w:type="spellStart"/>
            <w:r w:rsidRPr="00AF4189">
              <w:rPr>
                <w:rFonts w:ascii="仿宋_GB2312" w:eastAsia="仿宋_GB2312" w:hAnsi="华文仿宋"/>
                <w:sz w:val="18"/>
                <w:szCs w:val="18"/>
              </w:rPr>
              <w:t>Microfluidic</w:t>
            </w:r>
            <w:proofErr w:type="spellEnd"/>
            <w:r w:rsidRPr="00AF4189">
              <w:rPr>
                <w:rFonts w:ascii="仿宋_GB2312" w:eastAsia="仿宋_GB2312" w:hAnsi="华文仿宋"/>
                <w:sz w:val="18"/>
                <w:szCs w:val="18"/>
              </w:rPr>
              <w:t xml:space="preserve"> Chips and Their Applications in Pharmaceutical Research</w:t>
            </w:r>
          </w:p>
        </w:tc>
        <w:tc>
          <w:tcPr>
            <w:tcW w:w="694" w:type="dxa"/>
          </w:tcPr>
          <w:p w:rsidR="00774728" w:rsidRPr="0094323A" w:rsidRDefault="00774728" w:rsidP="00E76A8B">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40</w:t>
            </w:r>
          </w:p>
        </w:tc>
        <w:tc>
          <w:tcPr>
            <w:tcW w:w="694" w:type="dxa"/>
          </w:tcPr>
          <w:p w:rsidR="00774728" w:rsidRPr="0094323A" w:rsidRDefault="00774728" w:rsidP="00E76A8B">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774728" w:rsidRPr="0094323A" w:rsidRDefault="00774728" w:rsidP="00E76A8B">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陈缵光</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8D1E33">
            <w:pPr>
              <w:spacing w:line="500" w:lineRule="exact"/>
              <w:rPr>
                <w:rFonts w:ascii="仿宋_GB2312" w:eastAsia="仿宋_GB2312" w:hAnsi="华文仿宋"/>
                <w:kern w:val="0"/>
                <w:sz w:val="18"/>
                <w:szCs w:val="18"/>
              </w:rPr>
            </w:pPr>
          </w:p>
        </w:tc>
        <w:tc>
          <w:tcPr>
            <w:tcW w:w="668" w:type="dxa"/>
            <w:vMerge/>
          </w:tcPr>
          <w:p w:rsidR="00774728" w:rsidRPr="0094323A" w:rsidRDefault="00774728" w:rsidP="008D1E33">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PS-6108</w:t>
            </w:r>
            <w:r w:rsidRPr="003F33B1">
              <w:rPr>
                <w:rFonts w:eastAsia="仿宋_GB2312"/>
                <w:sz w:val="18"/>
                <w:szCs w:val="18"/>
              </w:rPr>
              <w:t>    </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高等有机化学与药物合成</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Advanced Organic Chemistry and Medicinal Synthesis</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60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黎星术</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PS-6113</w:t>
            </w:r>
            <w:r w:rsidRPr="003F33B1">
              <w:rPr>
                <w:rFonts w:eastAsia="仿宋_GB2312"/>
                <w:sz w:val="18"/>
                <w:szCs w:val="18"/>
              </w:rPr>
              <w:t>      </w:t>
            </w:r>
          </w:p>
        </w:tc>
        <w:tc>
          <w:tcPr>
            <w:tcW w:w="3475" w:type="dxa"/>
          </w:tcPr>
          <w:p w:rsidR="00774728" w:rsidRPr="0094323A" w:rsidRDefault="00774728"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hint="eastAsia"/>
                <w:color w:val="000000"/>
                <w:kern w:val="0"/>
                <w:sz w:val="18"/>
                <w:szCs w:val="18"/>
              </w:rPr>
              <w:t>有机化学与药物化学进展</w:t>
            </w:r>
          </w:p>
          <w:p w:rsidR="00774728" w:rsidRPr="0094323A" w:rsidRDefault="00774728"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color w:val="000000"/>
                <w:kern w:val="0"/>
                <w:sz w:val="18"/>
                <w:szCs w:val="18"/>
              </w:rPr>
              <w:t>Recent Advances in Organic Chemistry and Medicinal Chemistry</w:t>
            </w:r>
          </w:p>
        </w:tc>
        <w:tc>
          <w:tcPr>
            <w:tcW w:w="694" w:type="dxa"/>
          </w:tcPr>
          <w:p w:rsidR="00774728" w:rsidRPr="0094323A" w:rsidRDefault="00774728"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color w:val="000000"/>
                <w:kern w:val="0"/>
                <w:sz w:val="18"/>
                <w:szCs w:val="18"/>
              </w:rPr>
              <w:t>80</w:t>
            </w:r>
          </w:p>
        </w:tc>
        <w:tc>
          <w:tcPr>
            <w:tcW w:w="694" w:type="dxa"/>
          </w:tcPr>
          <w:p w:rsidR="00774728" w:rsidRPr="0094323A" w:rsidRDefault="00774728" w:rsidP="0094323A">
            <w:pPr>
              <w:spacing w:line="500" w:lineRule="exact"/>
              <w:rPr>
                <w:rFonts w:ascii="仿宋_GB2312" w:eastAsia="仿宋_GB2312" w:hAnsi="华文仿宋"/>
                <w:color w:val="000000"/>
                <w:kern w:val="0"/>
                <w:sz w:val="18"/>
                <w:szCs w:val="18"/>
              </w:rPr>
            </w:pPr>
            <w:r w:rsidRPr="0094323A">
              <w:rPr>
                <w:rFonts w:ascii="仿宋_GB2312" w:eastAsia="仿宋_GB2312" w:hAnsi="华文仿宋"/>
                <w:color w:val="000000"/>
                <w:kern w:val="0"/>
                <w:sz w:val="18"/>
                <w:szCs w:val="18"/>
              </w:rPr>
              <w:t>4</w:t>
            </w:r>
          </w:p>
        </w:tc>
        <w:tc>
          <w:tcPr>
            <w:tcW w:w="971" w:type="dxa"/>
          </w:tcPr>
          <w:p w:rsidR="00774728" w:rsidRPr="0094323A" w:rsidRDefault="00774728" w:rsidP="0094323A">
            <w:pPr>
              <w:spacing w:line="500" w:lineRule="exact"/>
              <w:rPr>
                <w:rFonts w:ascii="仿宋_GB2312" w:eastAsia="仿宋_GB2312" w:hAnsi="华文仿宋"/>
                <w:color w:val="000000"/>
                <w:kern w:val="0"/>
                <w:sz w:val="18"/>
                <w:szCs w:val="18"/>
              </w:rPr>
            </w:pPr>
            <w:r>
              <w:rPr>
                <w:rFonts w:ascii="仿宋_GB2312" w:eastAsia="仿宋_GB2312" w:hAnsi="华文仿宋" w:hint="eastAsia"/>
                <w:color w:val="000000"/>
                <w:kern w:val="0"/>
                <w:sz w:val="18"/>
                <w:szCs w:val="18"/>
              </w:rPr>
              <w:t>药化所</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PS-6114</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药事法规与新药注册</w:t>
            </w:r>
          </w:p>
          <w:p w:rsidR="00774728" w:rsidRPr="0094323A" w:rsidRDefault="00774728" w:rsidP="0094323A">
            <w:pPr>
              <w:spacing w:line="500" w:lineRule="exact"/>
              <w:rPr>
                <w:rFonts w:ascii="仿宋_GB2312" w:eastAsia="仿宋_GB2312" w:hAnsi="华文仿宋"/>
                <w:kern w:val="0"/>
                <w:sz w:val="18"/>
                <w:szCs w:val="18"/>
              </w:rPr>
            </w:pPr>
            <w:proofErr w:type="spellStart"/>
            <w:r w:rsidRPr="0094323A">
              <w:rPr>
                <w:rFonts w:ascii="仿宋_GB2312" w:eastAsia="仿宋_GB2312" w:hAnsi="华文仿宋"/>
                <w:kern w:val="0"/>
                <w:sz w:val="18"/>
                <w:szCs w:val="18"/>
              </w:rPr>
              <w:t>Phrmaceutical</w:t>
            </w:r>
            <w:proofErr w:type="spellEnd"/>
            <w:r w:rsidRPr="0094323A">
              <w:rPr>
                <w:rFonts w:ascii="仿宋_GB2312" w:eastAsia="仿宋_GB2312" w:hAnsi="华文仿宋"/>
                <w:kern w:val="0"/>
                <w:sz w:val="18"/>
                <w:szCs w:val="18"/>
              </w:rPr>
              <w:t xml:space="preserve"> Regulations and New Drug Application</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60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黄芝瑛</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PS-6115</w:t>
            </w:r>
            <w:r w:rsidRPr="003F33B1">
              <w:rPr>
                <w:rFonts w:eastAsia="仿宋_GB2312"/>
                <w:sz w:val="18"/>
                <w:szCs w:val="18"/>
              </w:rPr>
              <w:t>     </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知识产权</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Review of Intelligent Property</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1</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杨得坡</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PS-6116</w:t>
            </w:r>
            <w:r w:rsidRPr="003F33B1">
              <w:rPr>
                <w:rFonts w:eastAsia="仿宋_GB2312"/>
                <w:sz w:val="18"/>
                <w:szCs w:val="18"/>
              </w:rPr>
              <w:t> </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天然药物提取分离技术</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Extraction and Separation Technology of Natural Medicine</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60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杨得坡</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PS-6123</w:t>
            </w:r>
            <w:r w:rsidRPr="003F33B1">
              <w:rPr>
                <w:rFonts w:eastAsia="仿宋_GB2312"/>
                <w:sz w:val="18"/>
                <w:szCs w:val="18"/>
              </w:rPr>
              <w:t>   </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天然药物资源学</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Resources of Natural Medicine</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60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蒋林</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PS-6125</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药物代谢与药代动力学进展</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Seminars on Drug Metabolism and Pharmacokinetics</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40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黄民</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PS-6126</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药物吸收与剂型设计</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Drug Absorption and Dosage Forms Design</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54</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赵春顺</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PS-6128</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临床药理学</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Clinical Pharmacology</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40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黄民</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3F33B1" w:rsidRDefault="00774728" w:rsidP="00C20A65">
            <w:pPr>
              <w:rPr>
                <w:rFonts w:ascii="仿宋_GB2312" w:eastAsia="仿宋_GB2312"/>
                <w:sz w:val="18"/>
                <w:szCs w:val="18"/>
              </w:rPr>
            </w:pPr>
            <w:r w:rsidRPr="003F33B1">
              <w:rPr>
                <w:rFonts w:ascii="仿宋_GB2312" w:eastAsia="仿宋_GB2312"/>
                <w:sz w:val="18"/>
                <w:szCs w:val="18"/>
              </w:rPr>
              <w:t>PS-6129</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心血管药理学</w:t>
            </w:r>
          </w:p>
          <w:p w:rsidR="00774728" w:rsidRPr="0094323A" w:rsidRDefault="00774728" w:rsidP="0094323A">
            <w:pPr>
              <w:spacing w:line="500" w:lineRule="exact"/>
              <w:rPr>
                <w:rFonts w:ascii="仿宋_GB2312" w:eastAsia="仿宋_GB2312" w:hAnsi="华文仿宋"/>
                <w:kern w:val="0"/>
                <w:sz w:val="18"/>
                <w:szCs w:val="18"/>
              </w:rPr>
            </w:pPr>
            <w:proofErr w:type="spellStart"/>
            <w:r w:rsidRPr="0094323A">
              <w:rPr>
                <w:rFonts w:ascii="仿宋_GB2312" w:eastAsia="仿宋_GB2312" w:hAnsi="华文仿宋"/>
                <w:kern w:val="0"/>
                <w:sz w:val="18"/>
                <w:szCs w:val="18"/>
              </w:rPr>
              <w:t>Cardiopharmacology</w:t>
            </w:r>
            <w:proofErr w:type="spellEnd"/>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36</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刘培庆</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PS-6130</w:t>
            </w:r>
            <w:r w:rsidRPr="003F33B1">
              <w:rPr>
                <w:rFonts w:eastAsia="仿宋_GB2312"/>
                <w:sz w:val="18"/>
                <w:szCs w:val="18"/>
              </w:rPr>
              <w:t>    </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神经药理学</w:t>
            </w:r>
          </w:p>
          <w:p w:rsidR="00774728" w:rsidRPr="0094323A" w:rsidRDefault="00774728" w:rsidP="0094323A">
            <w:pPr>
              <w:spacing w:line="500" w:lineRule="exact"/>
              <w:rPr>
                <w:rFonts w:ascii="仿宋_GB2312" w:eastAsia="仿宋_GB2312" w:hAnsi="华文仿宋"/>
                <w:kern w:val="0"/>
                <w:sz w:val="18"/>
                <w:szCs w:val="18"/>
              </w:rPr>
            </w:pPr>
            <w:proofErr w:type="spellStart"/>
            <w:r w:rsidRPr="0094323A">
              <w:rPr>
                <w:rFonts w:ascii="仿宋_GB2312" w:eastAsia="仿宋_GB2312" w:hAnsi="华文仿宋"/>
                <w:kern w:val="0"/>
                <w:sz w:val="18"/>
                <w:szCs w:val="18"/>
              </w:rPr>
              <w:t>Neuropharmacology</w:t>
            </w:r>
            <w:proofErr w:type="spellEnd"/>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1</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皮荣标</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PS-6132</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中药药理学</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Pharmacology of Traditional Chinese Medicine</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1</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黄河清</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PS-6134</w:t>
            </w:r>
            <w:r w:rsidRPr="003F33B1">
              <w:rPr>
                <w:rFonts w:eastAsia="仿宋_GB2312"/>
                <w:sz w:val="18"/>
                <w:szCs w:val="18"/>
              </w:rPr>
              <w:t>    </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药物毒理学</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Pharmaceutical toxicology</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1</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黄芝瑛</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PS-614</w:t>
            </w:r>
            <w:r>
              <w:rPr>
                <w:rFonts w:ascii="仿宋_GB2312" w:eastAsia="仿宋_GB2312"/>
                <w:sz w:val="18"/>
                <w:szCs w:val="18"/>
              </w:rPr>
              <w:t>6</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药物筛选技术与进展</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Advanced Technologies in Drug Screening</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60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李民</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PS-6135</w:t>
            </w:r>
            <w:r w:rsidRPr="003F33B1">
              <w:rPr>
                <w:rFonts w:eastAsia="仿宋_GB2312"/>
                <w:sz w:val="18"/>
                <w:szCs w:val="18"/>
              </w:rPr>
              <w:t>  </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药物安全评价与</w:t>
            </w:r>
            <w:r w:rsidRPr="0094323A">
              <w:rPr>
                <w:rFonts w:ascii="仿宋_GB2312" w:eastAsia="仿宋_GB2312" w:hAnsi="华文仿宋"/>
                <w:kern w:val="0"/>
                <w:sz w:val="18"/>
                <w:szCs w:val="18"/>
              </w:rPr>
              <w:t>GLP</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Drug Safety Evaluation &amp; GLP</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60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黄芝瑛</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PS-6136</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手性药物与不对称合成</w:t>
            </w:r>
          </w:p>
          <w:p w:rsidR="00774728" w:rsidRPr="0094323A" w:rsidRDefault="00774728" w:rsidP="0094323A">
            <w:pPr>
              <w:spacing w:line="500" w:lineRule="exact"/>
              <w:rPr>
                <w:rFonts w:ascii="仿宋_GB2312" w:eastAsia="仿宋_GB2312" w:hAnsi="华文仿宋"/>
                <w:kern w:val="0"/>
                <w:sz w:val="18"/>
                <w:szCs w:val="18"/>
              </w:rPr>
            </w:pPr>
            <w:proofErr w:type="spellStart"/>
            <w:r w:rsidRPr="0094323A">
              <w:rPr>
                <w:rFonts w:ascii="仿宋_GB2312" w:eastAsia="仿宋_GB2312" w:hAnsi="华文仿宋"/>
                <w:kern w:val="0"/>
                <w:sz w:val="18"/>
                <w:szCs w:val="18"/>
              </w:rPr>
              <w:t>Chiral</w:t>
            </w:r>
            <w:proofErr w:type="spellEnd"/>
            <w:r w:rsidRPr="0094323A">
              <w:rPr>
                <w:rFonts w:ascii="仿宋_GB2312" w:eastAsia="仿宋_GB2312" w:hAnsi="华文仿宋"/>
                <w:kern w:val="0"/>
                <w:sz w:val="18"/>
                <w:szCs w:val="18"/>
              </w:rPr>
              <w:t xml:space="preserve"> Medicines and Asymmetrical Synthesis</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60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鄢明</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PS-6137</w:t>
            </w:r>
            <w:r w:rsidRPr="003F33B1">
              <w:rPr>
                <w:rFonts w:eastAsia="仿宋_GB2312"/>
                <w:sz w:val="18"/>
                <w:szCs w:val="18"/>
              </w:rPr>
              <w:t>   </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结构生物学</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Structural Biology</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40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周晖皓</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3F33B1" w:rsidRDefault="00774728" w:rsidP="00C20A65">
            <w:pPr>
              <w:rPr>
                <w:rFonts w:ascii="仿宋_GB2312" w:eastAsia="仿宋_GB2312"/>
                <w:sz w:val="18"/>
                <w:szCs w:val="18"/>
              </w:rPr>
            </w:pPr>
            <w:r w:rsidRPr="003F33B1">
              <w:rPr>
                <w:rFonts w:ascii="仿宋_GB2312" w:eastAsia="仿宋_GB2312"/>
                <w:sz w:val="18"/>
                <w:szCs w:val="18"/>
              </w:rPr>
              <w:t>PS-6138</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现代制药工艺学</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Modern Pharmaceutical</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40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鲁桂</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PS-6139</w:t>
            </w:r>
            <w:r w:rsidRPr="003F33B1">
              <w:rPr>
                <w:rFonts w:eastAsia="仿宋_GB2312"/>
                <w:sz w:val="18"/>
                <w:szCs w:val="18"/>
              </w:rPr>
              <w:t>   </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多肽药物合成</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Synthesis of Polypeptide Drugs</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40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卜宪章</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PS-6140</w:t>
            </w:r>
            <w:r w:rsidRPr="003F33B1">
              <w:rPr>
                <w:rFonts w:eastAsia="仿宋_GB2312"/>
                <w:sz w:val="18"/>
                <w:szCs w:val="18"/>
              </w:rPr>
              <w:t>  </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药物设计导论</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Introduction to Drug Discovery</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40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徐峻</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PS-6142</w:t>
            </w:r>
            <w:r w:rsidRPr="003F33B1">
              <w:rPr>
                <w:rFonts w:eastAsia="仿宋_GB2312"/>
                <w:sz w:val="18"/>
                <w:szCs w:val="18"/>
              </w:rPr>
              <w:t>    </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海洋药物学</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Marine Drugs</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40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蓝文健</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PS-6143</w:t>
            </w:r>
            <w:r w:rsidRPr="003F33B1">
              <w:rPr>
                <w:rFonts w:eastAsia="仿宋_GB2312"/>
                <w:sz w:val="18"/>
                <w:szCs w:val="18"/>
              </w:rPr>
              <w:t>  </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药物基因组学临床转化研究进展</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 xml:space="preserve">Progress in Translational Research of </w:t>
            </w:r>
            <w:proofErr w:type="spellStart"/>
            <w:r w:rsidRPr="0094323A">
              <w:rPr>
                <w:rFonts w:ascii="仿宋_GB2312" w:eastAsia="仿宋_GB2312" w:hAnsi="华文仿宋"/>
                <w:kern w:val="0"/>
                <w:sz w:val="18"/>
                <w:szCs w:val="18"/>
              </w:rPr>
              <w:t>Pharmacogenomics</w:t>
            </w:r>
            <w:proofErr w:type="spellEnd"/>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36</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王雪丁</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PS-6144</w:t>
            </w:r>
            <w:r w:rsidRPr="003F33B1">
              <w:rPr>
                <w:rFonts w:eastAsia="仿宋_GB2312"/>
                <w:sz w:val="18"/>
                <w:szCs w:val="18"/>
              </w:rPr>
              <w:t>  </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生物化学</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Biochemistry</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60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w:t>
            </w:r>
          </w:p>
        </w:tc>
        <w:tc>
          <w:tcPr>
            <w:tcW w:w="971"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黄志纾</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PS-614</w:t>
            </w:r>
            <w:r>
              <w:rPr>
                <w:rFonts w:ascii="仿宋_GB2312" w:eastAsia="仿宋_GB2312"/>
                <w:sz w:val="18"/>
                <w:szCs w:val="18"/>
              </w:rPr>
              <w:t>5</w:t>
            </w:r>
            <w:r w:rsidRPr="003F33B1">
              <w:rPr>
                <w:rFonts w:eastAsia="仿宋_GB2312"/>
                <w:sz w:val="18"/>
                <w:szCs w:val="18"/>
              </w:rPr>
              <w:t>  </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靶标体系建立及早期成药性评价</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 xml:space="preserve">The establishment of target system and the evaluation of target </w:t>
            </w:r>
            <w:proofErr w:type="spellStart"/>
            <w:r w:rsidRPr="0094323A">
              <w:rPr>
                <w:rFonts w:ascii="仿宋_GB2312" w:eastAsia="仿宋_GB2312" w:hAnsi="华文仿宋"/>
                <w:kern w:val="0"/>
                <w:sz w:val="18"/>
                <w:szCs w:val="18"/>
              </w:rPr>
              <w:t>druggability</w:t>
            </w:r>
            <w:proofErr w:type="spellEnd"/>
            <w:r w:rsidRPr="0094323A">
              <w:rPr>
                <w:rFonts w:ascii="仿宋_GB2312" w:eastAsia="仿宋_GB2312" w:hAnsi="华文仿宋"/>
                <w:kern w:val="0"/>
                <w:sz w:val="18"/>
                <w:szCs w:val="18"/>
              </w:rPr>
              <w:t xml:space="preserve"> in early-stage</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40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774728" w:rsidRPr="0094323A" w:rsidRDefault="00774728" w:rsidP="009A51EC">
            <w:pPr>
              <w:rPr>
                <w:rFonts w:ascii="仿宋_GB2312" w:eastAsia="仿宋_GB2312" w:hAnsi="华文仿宋"/>
                <w:kern w:val="0"/>
                <w:sz w:val="18"/>
                <w:szCs w:val="18"/>
              </w:rPr>
            </w:pPr>
            <w:r w:rsidRPr="0094323A">
              <w:rPr>
                <w:rFonts w:ascii="仿宋_GB2312" w:eastAsia="仿宋_GB2312" w:hAnsi="华文仿宋" w:hint="eastAsia"/>
                <w:kern w:val="0"/>
                <w:sz w:val="18"/>
                <w:szCs w:val="18"/>
              </w:rPr>
              <w:t>刘培庆</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3F33B1" w:rsidRDefault="00774728" w:rsidP="00C20A65">
            <w:pPr>
              <w:rPr>
                <w:rFonts w:ascii="仿宋_GB2312" w:eastAsia="仿宋_GB2312"/>
                <w:sz w:val="18"/>
                <w:szCs w:val="18"/>
              </w:rPr>
            </w:pPr>
            <w:r w:rsidRPr="003F33B1">
              <w:rPr>
                <w:rFonts w:ascii="仿宋_GB2312" w:eastAsia="仿宋_GB2312"/>
                <w:sz w:val="18"/>
                <w:szCs w:val="18"/>
              </w:rPr>
              <w:t>PS-614</w:t>
            </w:r>
            <w:r>
              <w:rPr>
                <w:rFonts w:ascii="仿宋_GB2312" w:eastAsia="仿宋_GB2312"/>
                <w:sz w:val="18"/>
                <w:szCs w:val="18"/>
              </w:rPr>
              <w:t>8</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药物晶型研究</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Research on pharmaceutical polymorphism</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36</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774728" w:rsidRPr="0094323A" w:rsidRDefault="00774728" w:rsidP="009A51EC">
            <w:pPr>
              <w:rPr>
                <w:rFonts w:ascii="仿宋_GB2312" w:eastAsia="仿宋_GB2312" w:hAnsi="华文仿宋"/>
                <w:kern w:val="0"/>
                <w:sz w:val="18"/>
                <w:szCs w:val="18"/>
              </w:rPr>
            </w:pPr>
            <w:r w:rsidRPr="0094323A">
              <w:rPr>
                <w:rFonts w:ascii="仿宋_GB2312" w:eastAsia="仿宋_GB2312" w:hAnsi="华文仿宋" w:hint="eastAsia"/>
                <w:kern w:val="0"/>
                <w:sz w:val="18"/>
                <w:szCs w:val="18"/>
              </w:rPr>
              <w:t>陈嘉媚</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w:t>
            </w:r>
            <w:r>
              <w:rPr>
                <w:rFonts w:ascii="仿宋_GB2312" w:eastAsia="仿宋_GB2312"/>
                <w:sz w:val="18"/>
                <w:szCs w:val="18"/>
              </w:rPr>
              <w:t>49</w:t>
            </w:r>
            <w:r w:rsidRPr="003F33B1">
              <w:rPr>
                <w:rFonts w:eastAsia="仿宋_GB2312"/>
                <w:sz w:val="18"/>
                <w:szCs w:val="18"/>
              </w:rPr>
              <w:t>      </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药物化学生物学科研基本技能</w:t>
            </w:r>
            <w:r w:rsidRPr="0094323A">
              <w:rPr>
                <w:rFonts w:ascii="仿宋_GB2312" w:eastAsia="仿宋_GB2312" w:hAnsi="华文仿宋"/>
                <w:kern w:val="0"/>
                <w:sz w:val="18"/>
                <w:szCs w:val="18"/>
              </w:rPr>
              <w:t>Basic Research Skills in Medicinal Chemical Biology</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40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774728" w:rsidRPr="0094323A" w:rsidRDefault="00774728" w:rsidP="009A51EC">
            <w:pPr>
              <w:rPr>
                <w:rFonts w:ascii="仿宋_GB2312" w:eastAsia="仿宋_GB2312" w:hAnsi="华文仿宋"/>
                <w:kern w:val="0"/>
                <w:sz w:val="18"/>
                <w:szCs w:val="18"/>
              </w:rPr>
            </w:pPr>
            <w:r w:rsidRPr="0094323A">
              <w:rPr>
                <w:rFonts w:ascii="仿宋_GB2312" w:eastAsia="仿宋_GB2312" w:hAnsi="华文仿宋" w:hint="eastAsia"/>
                <w:kern w:val="0"/>
                <w:sz w:val="18"/>
                <w:szCs w:val="18"/>
              </w:rPr>
              <w:t>欧田苗</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BE27B9" w:rsidRDefault="00774728" w:rsidP="00BE27B9">
            <w:pPr>
              <w:jc w:val="center"/>
              <w:rPr>
                <w:rFonts w:ascii="仿宋_GB2312" w:eastAsia="仿宋_GB2312"/>
                <w:sz w:val="18"/>
                <w:szCs w:val="18"/>
              </w:rPr>
            </w:pPr>
            <w:r w:rsidRPr="003F33B1">
              <w:rPr>
                <w:rFonts w:ascii="仿宋_GB2312" w:eastAsia="仿宋_GB2312"/>
                <w:sz w:val="18"/>
                <w:szCs w:val="18"/>
              </w:rPr>
              <w:t>PS-615</w:t>
            </w:r>
            <w:r>
              <w:rPr>
                <w:rFonts w:ascii="仿宋_GB2312" w:eastAsia="仿宋_GB2312"/>
                <w:sz w:val="18"/>
                <w:szCs w:val="18"/>
              </w:rPr>
              <w:t>0</w:t>
            </w:r>
          </w:p>
        </w:tc>
        <w:tc>
          <w:tcPr>
            <w:tcW w:w="3475"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hint="eastAsia"/>
                <w:kern w:val="0"/>
                <w:sz w:val="18"/>
                <w:szCs w:val="18"/>
              </w:rPr>
              <w:t>教学实践</w:t>
            </w:r>
          </w:p>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Teaching Practices</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40</w:t>
            </w:r>
          </w:p>
        </w:tc>
        <w:tc>
          <w:tcPr>
            <w:tcW w:w="694" w:type="dxa"/>
          </w:tcPr>
          <w:p w:rsidR="00774728" w:rsidRPr="0094323A" w:rsidRDefault="00774728" w:rsidP="0094323A">
            <w:pPr>
              <w:spacing w:line="500" w:lineRule="exact"/>
              <w:rPr>
                <w:rFonts w:ascii="仿宋_GB2312" w:eastAsia="仿宋_GB2312" w:hAnsi="华文仿宋"/>
                <w:kern w:val="0"/>
                <w:sz w:val="18"/>
                <w:szCs w:val="18"/>
              </w:rPr>
            </w:pPr>
            <w:r w:rsidRPr="0094323A">
              <w:rPr>
                <w:rFonts w:ascii="仿宋_GB2312" w:eastAsia="仿宋_GB2312" w:hAnsi="华文仿宋"/>
                <w:kern w:val="0"/>
                <w:sz w:val="18"/>
                <w:szCs w:val="18"/>
              </w:rPr>
              <w:t>2</w:t>
            </w:r>
          </w:p>
        </w:tc>
        <w:tc>
          <w:tcPr>
            <w:tcW w:w="971" w:type="dxa"/>
          </w:tcPr>
          <w:p w:rsidR="00774728" w:rsidRPr="0094323A" w:rsidRDefault="00774728" w:rsidP="009A51EC">
            <w:pPr>
              <w:rPr>
                <w:rFonts w:ascii="仿宋_GB2312" w:eastAsia="仿宋_GB2312" w:hAnsi="华文仿宋"/>
                <w:kern w:val="0"/>
                <w:sz w:val="18"/>
                <w:szCs w:val="18"/>
              </w:rPr>
            </w:pPr>
            <w:r w:rsidRPr="0094323A">
              <w:rPr>
                <w:rFonts w:ascii="仿宋_GB2312" w:eastAsia="仿宋_GB2312" w:hAnsi="华文仿宋" w:hint="eastAsia"/>
                <w:kern w:val="0"/>
                <w:sz w:val="18"/>
                <w:szCs w:val="18"/>
              </w:rPr>
              <w:t>药学院</w:t>
            </w:r>
          </w:p>
        </w:tc>
        <w:tc>
          <w:tcPr>
            <w:tcW w:w="1110" w:type="dxa"/>
          </w:tcPr>
          <w:p w:rsidR="00774728" w:rsidRPr="0094323A" w:rsidRDefault="00774728" w:rsidP="0094323A">
            <w:pPr>
              <w:spacing w:line="500" w:lineRule="exact"/>
              <w:rPr>
                <w:rFonts w:ascii="仿宋_GB2312" w:eastAsia="仿宋_GB2312" w:hAnsi="华文仿宋"/>
                <w:kern w:val="0"/>
                <w:sz w:val="18"/>
                <w:szCs w:val="18"/>
              </w:rPr>
            </w:pPr>
          </w:p>
        </w:tc>
      </w:tr>
      <w:tr w:rsidR="00774728" w:rsidRPr="00F31CD6" w:rsidTr="00B55539">
        <w:tc>
          <w:tcPr>
            <w:tcW w:w="396" w:type="dxa"/>
          </w:tcPr>
          <w:p w:rsidR="00774728" w:rsidRPr="0094323A" w:rsidRDefault="00774728" w:rsidP="0094323A">
            <w:pPr>
              <w:spacing w:line="500" w:lineRule="exact"/>
              <w:rPr>
                <w:rFonts w:ascii="仿宋_GB2312" w:eastAsia="仿宋_GB2312" w:hAnsi="华文仿宋"/>
                <w:kern w:val="0"/>
                <w:sz w:val="18"/>
                <w:szCs w:val="18"/>
              </w:rPr>
            </w:pPr>
          </w:p>
        </w:tc>
        <w:tc>
          <w:tcPr>
            <w:tcW w:w="432" w:type="dxa"/>
          </w:tcPr>
          <w:p w:rsidR="00774728" w:rsidRPr="0094323A" w:rsidRDefault="00774728" w:rsidP="00B55539">
            <w:pPr>
              <w:spacing w:line="500" w:lineRule="exact"/>
              <w:rPr>
                <w:rFonts w:ascii="仿宋_GB2312" w:eastAsia="仿宋_GB2312" w:hAnsi="华文仿宋"/>
                <w:kern w:val="0"/>
                <w:sz w:val="18"/>
                <w:szCs w:val="18"/>
              </w:rPr>
            </w:pPr>
          </w:p>
        </w:tc>
        <w:tc>
          <w:tcPr>
            <w:tcW w:w="668" w:type="dxa"/>
            <w:vMerge/>
          </w:tcPr>
          <w:p w:rsidR="00774728" w:rsidRPr="0094323A" w:rsidRDefault="00774728" w:rsidP="00B55539">
            <w:pPr>
              <w:spacing w:line="500" w:lineRule="exact"/>
              <w:rPr>
                <w:rFonts w:ascii="仿宋_GB2312" w:eastAsia="仿宋_GB2312" w:hAnsi="华文仿宋"/>
                <w:kern w:val="0"/>
                <w:sz w:val="18"/>
                <w:szCs w:val="18"/>
              </w:rPr>
            </w:pPr>
          </w:p>
        </w:tc>
        <w:tc>
          <w:tcPr>
            <w:tcW w:w="846" w:type="dxa"/>
          </w:tcPr>
          <w:p w:rsidR="00774728" w:rsidRPr="003F33B1" w:rsidRDefault="00774728" w:rsidP="00584FFE">
            <w:pPr>
              <w:jc w:val="left"/>
              <w:rPr>
                <w:rFonts w:ascii="仿宋_GB2312" w:eastAsia="仿宋_GB2312"/>
                <w:sz w:val="18"/>
                <w:szCs w:val="18"/>
              </w:rPr>
            </w:pPr>
            <w:r w:rsidRPr="003F33B1">
              <w:rPr>
                <w:rFonts w:ascii="仿宋_GB2312" w:eastAsia="仿宋_GB2312"/>
                <w:sz w:val="18"/>
                <w:szCs w:val="18"/>
              </w:rPr>
              <w:t>PS-615</w:t>
            </w:r>
            <w:r>
              <w:rPr>
                <w:rFonts w:ascii="仿宋_GB2312" w:eastAsia="仿宋_GB2312" w:hint="eastAsia"/>
                <w:sz w:val="18"/>
                <w:szCs w:val="18"/>
              </w:rPr>
              <w:t>1</w:t>
            </w:r>
          </w:p>
        </w:tc>
        <w:tc>
          <w:tcPr>
            <w:tcW w:w="3475" w:type="dxa"/>
          </w:tcPr>
          <w:p w:rsidR="00774728" w:rsidRPr="0011223E" w:rsidRDefault="00774728" w:rsidP="00584FFE">
            <w:pPr>
              <w:spacing w:line="500" w:lineRule="exact"/>
              <w:rPr>
                <w:rFonts w:ascii="仿宋_GB2312" w:eastAsia="仿宋_GB2312" w:hAnsi="华文仿宋"/>
                <w:kern w:val="0"/>
                <w:sz w:val="18"/>
                <w:szCs w:val="18"/>
              </w:rPr>
            </w:pPr>
            <w:r>
              <w:rPr>
                <w:rFonts w:ascii="仿宋_GB2312" w:eastAsia="仿宋_GB2312" w:hAnsi="华文仿宋"/>
                <w:kern w:val="0"/>
                <w:sz w:val="18"/>
                <w:szCs w:val="18"/>
              </w:rPr>
              <w:t>量子化学计算在药物设计中的应用</w:t>
            </w:r>
            <w:r w:rsidRPr="008018E1">
              <w:rPr>
                <w:rFonts w:ascii="仿宋_GB2312" w:eastAsia="仿宋_GB2312" w:hAnsi="华文仿宋"/>
                <w:kern w:val="0"/>
                <w:sz w:val="18"/>
                <w:szCs w:val="18"/>
              </w:rPr>
              <w:t>Applications of Quantum Chemical Methods in Drug Design</w:t>
            </w:r>
          </w:p>
        </w:tc>
        <w:tc>
          <w:tcPr>
            <w:tcW w:w="694" w:type="dxa"/>
          </w:tcPr>
          <w:p w:rsidR="00774728" w:rsidRPr="0011223E" w:rsidRDefault="00774728" w:rsidP="00584FFE">
            <w:pPr>
              <w:spacing w:line="500" w:lineRule="exact"/>
              <w:rPr>
                <w:rFonts w:ascii="仿宋_GB2312" w:eastAsia="仿宋_GB2312" w:hAnsi="华文仿宋"/>
                <w:kern w:val="0"/>
                <w:sz w:val="18"/>
                <w:szCs w:val="18"/>
              </w:rPr>
            </w:pPr>
            <w:r>
              <w:rPr>
                <w:rFonts w:ascii="仿宋_GB2312" w:eastAsia="仿宋_GB2312" w:hAnsi="华文仿宋" w:hint="eastAsia"/>
                <w:kern w:val="0"/>
                <w:sz w:val="18"/>
                <w:szCs w:val="18"/>
              </w:rPr>
              <w:t>60</w:t>
            </w:r>
          </w:p>
        </w:tc>
        <w:tc>
          <w:tcPr>
            <w:tcW w:w="694" w:type="dxa"/>
          </w:tcPr>
          <w:p w:rsidR="00774728" w:rsidRPr="0011223E" w:rsidRDefault="00774728" w:rsidP="00584FFE">
            <w:pPr>
              <w:spacing w:line="500" w:lineRule="exact"/>
              <w:rPr>
                <w:rFonts w:ascii="仿宋_GB2312" w:eastAsia="仿宋_GB2312" w:hAnsi="华文仿宋"/>
                <w:kern w:val="0"/>
                <w:sz w:val="18"/>
                <w:szCs w:val="18"/>
              </w:rPr>
            </w:pPr>
            <w:r>
              <w:rPr>
                <w:rFonts w:ascii="仿宋_GB2312" w:eastAsia="仿宋_GB2312" w:hAnsi="华文仿宋" w:hint="eastAsia"/>
                <w:kern w:val="0"/>
                <w:sz w:val="18"/>
                <w:szCs w:val="18"/>
              </w:rPr>
              <w:t>3</w:t>
            </w:r>
          </w:p>
        </w:tc>
        <w:tc>
          <w:tcPr>
            <w:tcW w:w="971" w:type="dxa"/>
          </w:tcPr>
          <w:p w:rsidR="00774728" w:rsidRPr="0011223E" w:rsidRDefault="00774728" w:rsidP="00584FFE">
            <w:pPr>
              <w:spacing w:line="500" w:lineRule="exact"/>
              <w:rPr>
                <w:rFonts w:ascii="仿宋_GB2312" w:eastAsia="仿宋_GB2312" w:hAnsi="华文仿宋"/>
                <w:kern w:val="0"/>
                <w:sz w:val="18"/>
                <w:szCs w:val="18"/>
              </w:rPr>
            </w:pPr>
            <w:r>
              <w:rPr>
                <w:rFonts w:ascii="仿宋_GB2312" w:eastAsia="仿宋_GB2312" w:hAnsi="华文仿宋"/>
                <w:kern w:val="0"/>
                <w:sz w:val="18"/>
                <w:szCs w:val="18"/>
              </w:rPr>
              <w:t>巫瑞波</w:t>
            </w:r>
          </w:p>
        </w:tc>
        <w:tc>
          <w:tcPr>
            <w:tcW w:w="1110" w:type="dxa"/>
          </w:tcPr>
          <w:p w:rsidR="00774728" w:rsidRPr="003F33B1" w:rsidRDefault="00774728" w:rsidP="00774728">
            <w:pPr>
              <w:jc w:val="left"/>
              <w:rPr>
                <w:rFonts w:ascii="仿宋_GB2312" w:eastAsia="仿宋_GB2312"/>
                <w:sz w:val="18"/>
                <w:szCs w:val="18"/>
              </w:rPr>
            </w:pPr>
            <w:r w:rsidRPr="003F33B1">
              <w:rPr>
                <w:rFonts w:eastAsia="仿宋_GB2312"/>
                <w:sz w:val="18"/>
                <w:szCs w:val="18"/>
              </w:rPr>
              <w:t> </w:t>
            </w:r>
            <w:r w:rsidRPr="003F33B1">
              <w:rPr>
                <w:rFonts w:ascii="仿宋_GB2312" w:eastAsia="仿宋_GB2312"/>
                <w:sz w:val="18"/>
                <w:szCs w:val="18"/>
              </w:rPr>
              <w:t xml:space="preserve"> </w:t>
            </w:r>
          </w:p>
        </w:tc>
      </w:tr>
    </w:tbl>
    <w:p w:rsidR="006D05D9" w:rsidRPr="00683357" w:rsidRDefault="006D05D9" w:rsidP="002227E1">
      <w:pPr>
        <w:spacing w:line="500" w:lineRule="exact"/>
        <w:ind w:firstLineChars="200" w:firstLine="360"/>
        <w:rPr>
          <w:rFonts w:ascii="仿宋_GB2312" w:eastAsia="仿宋_GB2312" w:hAnsi="华文仿宋"/>
          <w:sz w:val="18"/>
          <w:szCs w:val="18"/>
        </w:rPr>
      </w:pPr>
      <w:r w:rsidRPr="00683357">
        <w:rPr>
          <w:rFonts w:ascii="仿宋_GB2312" w:eastAsia="仿宋_GB2312" w:hAnsi="华文仿宋" w:hint="eastAsia"/>
          <w:sz w:val="18"/>
          <w:szCs w:val="18"/>
        </w:rPr>
        <w:t>说明：第一外国语为小语种的代码如下：</w:t>
      </w:r>
    </w:p>
    <w:p w:rsidR="006D05D9" w:rsidRDefault="006D05D9" w:rsidP="002227E1">
      <w:pPr>
        <w:spacing w:line="300" w:lineRule="exact"/>
        <w:ind w:firstLineChars="200" w:firstLine="360"/>
        <w:rPr>
          <w:rFonts w:ascii="仿宋_GB2312" w:eastAsia="仿宋_GB2312" w:hAnsi="华文仿宋"/>
          <w:sz w:val="18"/>
          <w:szCs w:val="18"/>
        </w:rPr>
      </w:pPr>
      <w:r>
        <w:rPr>
          <w:rFonts w:ascii="仿宋_GB2312" w:eastAsia="仿宋_GB2312" w:hAnsi="华文仿宋"/>
          <w:sz w:val="18"/>
          <w:szCs w:val="18"/>
        </w:rPr>
        <w:t xml:space="preserve">     </w:t>
      </w:r>
      <w:r>
        <w:rPr>
          <w:rFonts w:ascii="仿宋_GB2312" w:eastAsia="仿宋_GB2312" w:hAnsi="华文仿宋" w:hint="eastAsia"/>
          <w:sz w:val="18"/>
          <w:szCs w:val="18"/>
        </w:rPr>
        <w:t>第一外国语（日语）</w:t>
      </w:r>
      <w:r>
        <w:rPr>
          <w:rFonts w:ascii="仿宋_GB2312" w:eastAsia="仿宋_GB2312" w:hAnsi="华文仿宋"/>
          <w:sz w:val="18"/>
          <w:szCs w:val="18"/>
        </w:rPr>
        <w:t>FL-5002</w:t>
      </w:r>
    </w:p>
    <w:p w:rsidR="006D05D9" w:rsidRDefault="006D05D9" w:rsidP="002227E1">
      <w:pPr>
        <w:spacing w:line="300" w:lineRule="exact"/>
        <w:ind w:firstLineChars="200" w:firstLine="360"/>
        <w:rPr>
          <w:rFonts w:ascii="仿宋_GB2312" w:eastAsia="仿宋_GB2312" w:hAnsi="华文仿宋"/>
          <w:sz w:val="18"/>
          <w:szCs w:val="18"/>
        </w:rPr>
      </w:pPr>
      <w:r>
        <w:rPr>
          <w:rFonts w:ascii="仿宋_GB2312" w:eastAsia="仿宋_GB2312" w:hAnsi="华文仿宋"/>
          <w:sz w:val="18"/>
          <w:szCs w:val="18"/>
        </w:rPr>
        <w:t xml:space="preserve">     </w:t>
      </w:r>
      <w:r>
        <w:rPr>
          <w:rFonts w:ascii="仿宋_GB2312" w:eastAsia="仿宋_GB2312" w:hAnsi="华文仿宋" w:hint="eastAsia"/>
          <w:sz w:val="18"/>
          <w:szCs w:val="18"/>
        </w:rPr>
        <w:t>第一外国语（法语）</w:t>
      </w:r>
      <w:r>
        <w:rPr>
          <w:rFonts w:ascii="仿宋_GB2312" w:eastAsia="仿宋_GB2312" w:hAnsi="华文仿宋"/>
          <w:sz w:val="18"/>
          <w:szCs w:val="18"/>
        </w:rPr>
        <w:t>FL-5003</w:t>
      </w:r>
    </w:p>
    <w:p w:rsidR="006D05D9" w:rsidRDefault="006D05D9" w:rsidP="002227E1">
      <w:pPr>
        <w:spacing w:line="300" w:lineRule="exact"/>
        <w:ind w:firstLineChars="200" w:firstLine="360"/>
        <w:rPr>
          <w:rFonts w:ascii="仿宋_GB2312" w:eastAsia="仿宋_GB2312" w:hAnsi="华文仿宋"/>
          <w:sz w:val="18"/>
          <w:szCs w:val="18"/>
        </w:rPr>
      </w:pPr>
      <w:r>
        <w:rPr>
          <w:rFonts w:ascii="仿宋_GB2312" w:eastAsia="仿宋_GB2312" w:hAnsi="华文仿宋"/>
          <w:sz w:val="18"/>
          <w:szCs w:val="18"/>
        </w:rPr>
        <w:t xml:space="preserve">     </w:t>
      </w:r>
      <w:r>
        <w:rPr>
          <w:rFonts w:ascii="仿宋_GB2312" w:eastAsia="仿宋_GB2312" w:hAnsi="华文仿宋" w:hint="eastAsia"/>
          <w:sz w:val="18"/>
          <w:szCs w:val="18"/>
        </w:rPr>
        <w:t>第一外国语（德语）</w:t>
      </w:r>
      <w:r>
        <w:rPr>
          <w:rFonts w:ascii="仿宋_GB2312" w:eastAsia="仿宋_GB2312" w:hAnsi="华文仿宋"/>
          <w:sz w:val="18"/>
          <w:szCs w:val="18"/>
        </w:rPr>
        <w:t>FL-5004</w:t>
      </w:r>
    </w:p>
    <w:p w:rsidR="006D05D9" w:rsidRDefault="006D05D9" w:rsidP="002227E1">
      <w:pPr>
        <w:spacing w:line="300" w:lineRule="exact"/>
        <w:ind w:firstLineChars="200" w:firstLine="360"/>
        <w:rPr>
          <w:rFonts w:ascii="仿宋_GB2312" w:eastAsia="仿宋_GB2312" w:hAnsi="华文仿宋"/>
          <w:sz w:val="28"/>
          <w:szCs w:val="28"/>
        </w:rPr>
      </w:pPr>
      <w:r>
        <w:rPr>
          <w:rFonts w:ascii="仿宋_GB2312" w:eastAsia="仿宋_GB2312" w:hAnsi="华文仿宋"/>
          <w:sz w:val="18"/>
          <w:szCs w:val="18"/>
        </w:rPr>
        <w:t xml:space="preserve">     </w:t>
      </w:r>
      <w:r>
        <w:rPr>
          <w:rFonts w:ascii="仿宋_GB2312" w:eastAsia="仿宋_GB2312" w:hAnsi="华文仿宋" w:hint="eastAsia"/>
          <w:sz w:val="18"/>
          <w:szCs w:val="18"/>
        </w:rPr>
        <w:t>第一外国语（俄语）</w:t>
      </w:r>
      <w:r>
        <w:rPr>
          <w:rFonts w:ascii="仿宋_GB2312" w:eastAsia="仿宋_GB2312" w:hAnsi="华文仿宋"/>
          <w:sz w:val="18"/>
          <w:szCs w:val="18"/>
        </w:rPr>
        <w:t>FL-5005</w:t>
      </w:r>
    </w:p>
    <w:p w:rsidR="006D05D9" w:rsidRPr="002D6540" w:rsidRDefault="006D05D9" w:rsidP="006B3C32">
      <w:pPr>
        <w:spacing w:line="500" w:lineRule="exact"/>
        <w:rPr>
          <w:rFonts w:ascii="仿宋_GB2312" w:eastAsia="仿宋_GB2312" w:hAnsi="宋体"/>
          <w:b/>
          <w:sz w:val="32"/>
          <w:szCs w:val="32"/>
        </w:rPr>
      </w:pPr>
      <w:r w:rsidRPr="002D6540">
        <w:rPr>
          <w:rFonts w:ascii="仿宋_GB2312" w:eastAsia="仿宋_GB2312" w:hAnsi="宋体" w:hint="eastAsia"/>
          <w:b/>
          <w:sz w:val="32"/>
          <w:szCs w:val="32"/>
        </w:rPr>
        <w:t>七、培养环节与要求</w:t>
      </w:r>
    </w:p>
    <w:p w:rsidR="006D05D9" w:rsidRDefault="006D05D9" w:rsidP="002227E1">
      <w:pPr>
        <w:spacing w:line="400" w:lineRule="exact"/>
        <w:ind w:firstLineChars="200" w:firstLine="480"/>
        <w:rPr>
          <w:rFonts w:ascii="宋体"/>
          <w:sz w:val="24"/>
          <w:szCs w:val="24"/>
        </w:rPr>
      </w:pPr>
      <w:r>
        <w:rPr>
          <w:rFonts w:ascii="宋体" w:hAnsi="宋体"/>
          <w:sz w:val="24"/>
          <w:szCs w:val="24"/>
        </w:rPr>
        <w:t>1</w:t>
      </w:r>
      <w:r>
        <w:rPr>
          <w:rFonts w:ascii="宋体" w:hAnsi="宋体" w:hint="eastAsia"/>
          <w:sz w:val="24"/>
          <w:szCs w:val="24"/>
        </w:rPr>
        <w:t>、制定个人培养计划</w:t>
      </w:r>
    </w:p>
    <w:p w:rsidR="006D05D9" w:rsidRDefault="006D05D9" w:rsidP="002227E1">
      <w:pPr>
        <w:spacing w:line="400" w:lineRule="exact"/>
        <w:ind w:firstLineChars="200" w:firstLine="480"/>
        <w:rPr>
          <w:rFonts w:ascii="宋体"/>
          <w:sz w:val="24"/>
          <w:szCs w:val="24"/>
        </w:rPr>
      </w:pPr>
      <w:r>
        <w:rPr>
          <w:rFonts w:ascii="宋体" w:hAnsi="宋体" w:hint="eastAsia"/>
          <w:sz w:val="24"/>
          <w:szCs w:val="24"/>
        </w:rPr>
        <w:t>博士研究生培养计划分课程学习计划和论文研究计划。课程学习计划应在研究生入学两个月内提交，在导师指导下根据本学科培养方案制定；论文研究计划，一般在第三学期末提交。</w:t>
      </w:r>
    </w:p>
    <w:p w:rsidR="006D05D9" w:rsidRDefault="006D05D9" w:rsidP="002227E1">
      <w:pPr>
        <w:spacing w:line="400" w:lineRule="exact"/>
        <w:ind w:firstLineChars="200" w:firstLine="480"/>
        <w:rPr>
          <w:rFonts w:ascii="宋体"/>
          <w:sz w:val="24"/>
          <w:szCs w:val="24"/>
        </w:rPr>
      </w:pPr>
      <w:r>
        <w:rPr>
          <w:rFonts w:ascii="宋体" w:hAnsi="宋体"/>
          <w:sz w:val="24"/>
          <w:szCs w:val="24"/>
        </w:rPr>
        <w:t>2</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开题报告和中期考核</w:t>
      </w:r>
    </w:p>
    <w:p w:rsidR="006D05D9" w:rsidRDefault="006D05D9" w:rsidP="002227E1">
      <w:pPr>
        <w:spacing w:line="400" w:lineRule="exact"/>
        <w:ind w:firstLineChars="200" w:firstLine="480"/>
      </w:pPr>
      <w:r>
        <w:rPr>
          <w:rFonts w:ascii="宋体" w:hAnsi="宋体" w:hint="eastAsia"/>
          <w:sz w:val="24"/>
          <w:szCs w:val="24"/>
        </w:rPr>
        <w:t>开题报告和中期考核具体工作参照《中山大学研究生中期考核办法》进行。</w:t>
      </w:r>
      <w:r>
        <w:rPr>
          <w:rFonts w:ascii="宋体" w:hAnsi="宋体"/>
          <w:sz w:val="24"/>
          <w:szCs w:val="24"/>
        </w:rPr>
        <w:t xml:space="preserve"> </w:t>
      </w:r>
    </w:p>
    <w:p w:rsidR="006D05D9" w:rsidRDefault="006D05D9" w:rsidP="002227E1">
      <w:pPr>
        <w:spacing w:line="400" w:lineRule="exact"/>
        <w:ind w:firstLineChars="200" w:firstLine="480"/>
        <w:rPr>
          <w:rFonts w:ascii="宋体"/>
          <w:sz w:val="24"/>
          <w:szCs w:val="24"/>
        </w:rPr>
      </w:pPr>
      <w:r>
        <w:rPr>
          <w:rFonts w:ascii="宋体" w:hAnsi="宋体"/>
          <w:sz w:val="24"/>
          <w:szCs w:val="24"/>
        </w:rPr>
        <w:t>3</w:t>
      </w:r>
      <w:r>
        <w:rPr>
          <w:rFonts w:ascii="宋体" w:hAnsi="宋体" w:hint="eastAsia"/>
          <w:sz w:val="24"/>
          <w:szCs w:val="24"/>
        </w:rPr>
        <w:t>、实践环节</w:t>
      </w:r>
    </w:p>
    <w:p w:rsidR="006D05D9" w:rsidRDefault="006D05D9" w:rsidP="002227E1">
      <w:pPr>
        <w:spacing w:line="400" w:lineRule="exact"/>
        <w:ind w:firstLineChars="200" w:firstLine="480"/>
        <w:rPr>
          <w:rFonts w:ascii="宋体"/>
          <w:sz w:val="24"/>
          <w:szCs w:val="24"/>
        </w:rPr>
      </w:pPr>
      <w:r>
        <w:rPr>
          <w:rFonts w:ascii="宋体" w:hAnsi="宋体" w:hint="eastAsia"/>
          <w:sz w:val="24"/>
          <w:szCs w:val="24"/>
        </w:rPr>
        <w:t>要求博士生在学期间必须参加学术报告</w:t>
      </w:r>
      <w:r>
        <w:rPr>
          <w:rFonts w:ascii="宋体" w:hAnsi="宋体"/>
          <w:sz w:val="24"/>
          <w:szCs w:val="24"/>
        </w:rPr>
        <w:t>3</w:t>
      </w:r>
      <w:r>
        <w:rPr>
          <w:rFonts w:ascii="宋体" w:hAnsi="宋体" w:hint="eastAsia"/>
          <w:sz w:val="24"/>
          <w:szCs w:val="24"/>
        </w:rPr>
        <w:t>次以上或做研究成果汇报</w:t>
      </w:r>
      <w:r>
        <w:rPr>
          <w:rFonts w:ascii="宋体" w:hAnsi="宋体"/>
          <w:sz w:val="24"/>
          <w:szCs w:val="24"/>
        </w:rPr>
        <w:t>1</w:t>
      </w:r>
      <w:r>
        <w:rPr>
          <w:rFonts w:ascii="宋体" w:hAnsi="宋体" w:hint="eastAsia"/>
          <w:sz w:val="24"/>
          <w:szCs w:val="24"/>
        </w:rPr>
        <w:t>次以上</w:t>
      </w:r>
    </w:p>
    <w:p w:rsidR="006D05D9" w:rsidRPr="00A41194" w:rsidRDefault="006D05D9" w:rsidP="006B3C32">
      <w:pPr>
        <w:spacing w:line="500" w:lineRule="exact"/>
        <w:rPr>
          <w:rFonts w:ascii="仿宋_GB2312" w:eastAsia="仿宋_GB2312" w:hAnsi="宋体"/>
          <w:b/>
          <w:sz w:val="28"/>
          <w:szCs w:val="28"/>
        </w:rPr>
      </w:pPr>
      <w:r w:rsidRPr="00A41194">
        <w:rPr>
          <w:rFonts w:ascii="仿宋_GB2312" w:eastAsia="仿宋_GB2312" w:hAnsi="宋体" w:hint="eastAsia"/>
          <w:b/>
          <w:sz w:val="28"/>
          <w:szCs w:val="28"/>
        </w:rPr>
        <w:t>八、学位论文</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博士学位论文的总体要求是：具备科学性、创新性、系统性和逻辑性，基本论点和结果正确，方法可靠，数据真实，分析严谨，文字通顺，应能反映作者具备独立从事理论研究或应用研究的能力水平。论文成果应具备明显的科学意义或实用价值。</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sz w:val="24"/>
          <w:szCs w:val="24"/>
        </w:rPr>
        <w:t>1.</w:t>
      </w:r>
      <w:r w:rsidRPr="009B606E">
        <w:rPr>
          <w:rFonts w:ascii="宋体" w:hAnsi="宋体" w:hint="eastAsia"/>
          <w:sz w:val="24"/>
          <w:szCs w:val="24"/>
        </w:rPr>
        <w:t>选题与综述的要求</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药学学科的博士生应根据研究方向，在导师的指导下，独立进行全面的文献调研，</w:t>
      </w:r>
      <w:r w:rsidRPr="009B606E">
        <w:rPr>
          <w:rFonts w:ascii="宋体" w:hAnsi="宋体" w:hint="eastAsia"/>
          <w:sz w:val="24"/>
          <w:szCs w:val="24"/>
        </w:rPr>
        <w:lastRenderedPageBreak/>
        <w:t>对调研结果进行科学分析，写出综述报告，为选题提供建设性意见，与导师共同确定研究课题。所选课题应具有创新性，并应是本学科前沿的基础研究或对国民经济发展和社会进步具有重要意义的应用基础或应用研究。学位论文的选题应符合科学发展的规律和技术发展需求，并需要进行充分的论证。论证的基本方式是对拟开展的研究进行充分和全面的研究综述和分析，为立题提供依据。在对文献和信息进行广泛深入调研和整理加工的基础上，综述选题领域的研究基础，特别是前人的研究进展，现有技术发展状态，论证技术发展趋势，所需求的新知识以及解决问题的瓶颈或制约因素。</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根据研究需要，撰写综述需阅读大量相关的国内外文献，总结归纳学术研究问题，其中最近</w:t>
      </w:r>
      <w:r w:rsidRPr="009B606E">
        <w:rPr>
          <w:rFonts w:ascii="宋体" w:hAnsi="宋体"/>
          <w:sz w:val="24"/>
          <w:szCs w:val="24"/>
        </w:rPr>
        <w:t>3~5</w:t>
      </w:r>
      <w:r w:rsidRPr="009B606E">
        <w:rPr>
          <w:rFonts w:ascii="宋体" w:hAnsi="宋体" w:hint="eastAsia"/>
          <w:sz w:val="24"/>
          <w:szCs w:val="24"/>
        </w:rPr>
        <w:t>年内的文献和权威文献应占较高比例</w:t>
      </w:r>
      <w:r w:rsidRPr="009B606E">
        <w:rPr>
          <w:rFonts w:ascii="宋体" w:hAnsi="宋体"/>
          <w:sz w:val="24"/>
          <w:szCs w:val="24"/>
        </w:rPr>
        <w:t>;</w:t>
      </w:r>
      <w:r w:rsidRPr="009B606E">
        <w:rPr>
          <w:rFonts w:ascii="宋体" w:hAnsi="宋体" w:hint="eastAsia"/>
          <w:sz w:val="24"/>
          <w:szCs w:val="24"/>
        </w:rPr>
        <w:t>同时，总结归纳相关的技术和方法发展水平，必要时需进行文献查新，注重对国内外专利文献的分析。综述全文应有一定篇幅。</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综述应至少包括如下几部分：（</w:t>
      </w:r>
      <w:r w:rsidRPr="009B606E">
        <w:rPr>
          <w:rFonts w:ascii="宋体" w:hAnsi="宋体"/>
          <w:sz w:val="24"/>
          <w:szCs w:val="24"/>
        </w:rPr>
        <w:t>1</w:t>
      </w:r>
      <w:r w:rsidRPr="009B606E">
        <w:rPr>
          <w:rFonts w:ascii="宋体" w:hAnsi="宋体" w:hint="eastAsia"/>
          <w:sz w:val="24"/>
          <w:szCs w:val="24"/>
        </w:rPr>
        <w:t>）所研究的问题在药学学科相关领域的地位与作用；（</w:t>
      </w:r>
      <w:r w:rsidRPr="009B606E">
        <w:rPr>
          <w:rFonts w:ascii="宋体" w:hAnsi="宋体"/>
          <w:sz w:val="24"/>
          <w:szCs w:val="24"/>
        </w:rPr>
        <w:t>2</w:t>
      </w:r>
      <w:r w:rsidRPr="009B606E">
        <w:rPr>
          <w:rFonts w:ascii="宋体" w:hAnsi="宋体" w:hint="eastAsia"/>
          <w:sz w:val="24"/>
          <w:szCs w:val="24"/>
        </w:rPr>
        <w:t>）所研究的问题在药学科学相关领域中的科学意义和对药学学科发展的意义；（</w:t>
      </w:r>
      <w:r w:rsidRPr="009B606E">
        <w:rPr>
          <w:rFonts w:ascii="宋体" w:hAnsi="宋体"/>
          <w:sz w:val="24"/>
          <w:szCs w:val="24"/>
        </w:rPr>
        <w:t>3</w:t>
      </w:r>
      <w:r w:rsidRPr="009B606E">
        <w:rPr>
          <w:rFonts w:ascii="宋体" w:hAnsi="宋体" w:hint="eastAsia"/>
          <w:sz w:val="24"/>
          <w:szCs w:val="24"/>
        </w:rPr>
        <w:t>）所研究的问题的历史沿革或背景</w:t>
      </w:r>
      <w:r w:rsidRPr="009B606E">
        <w:rPr>
          <w:rFonts w:ascii="宋体" w:hAnsi="宋体"/>
          <w:sz w:val="24"/>
          <w:szCs w:val="24"/>
        </w:rPr>
        <w:t>;</w:t>
      </w:r>
      <w:r w:rsidRPr="009B606E">
        <w:rPr>
          <w:rFonts w:ascii="宋体" w:hAnsi="宋体" w:hint="eastAsia"/>
          <w:sz w:val="24"/>
          <w:szCs w:val="24"/>
        </w:rPr>
        <w:t>（</w:t>
      </w:r>
      <w:r w:rsidRPr="009B606E">
        <w:rPr>
          <w:rFonts w:ascii="宋体" w:hAnsi="宋体"/>
          <w:sz w:val="24"/>
          <w:szCs w:val="24"/>
        </w:rPr>
        <w:t>4</w:t>
      </w:r>
      <w:r w:rsidRPr="009B606E">
        <w:rPr>
          <w:rFonts w:ascii="宋体" w:hAnsi="宋体" w:hint="eastAsia"/>
          <w:sz w:val="24"/>
          <w:szCs w:val="24"/>
        </w:rPr>
        <w:t>）所研究问题的现状和已有基础；（</w:t>
      </w:r>
      <w:r w:rsidRPr="009B606E">
        <w:rPr>
          <w:rFonts w:ascii="宋体" w:hAnsi="宋体"/>
          <w:sz w:val="24"/>
          <w:szCs w:val="24"/>
        </w:rPr>
        <w:t>5</w:t>
      </w:r>
      <w:r w:rsidRPr="009B606E">
        <w:rPr>
          <w:rFonts w:ascii="宋体" w:hAnsi="宋体" w:hint="eastAsia"/>
          <w:sz w:val="24"/>
          <w:szCs w:val="24"/>
        </w:rPr>
        <w:t>）尚未解决的问题及其原因或瓶颈</w:t>
      </w:r>
      <w:r w:rsidRPr="009B606E">
        <w:rPr>
          <w:rFonts w:ascii="宋体" w:hAnsi="宋体"/>
          <w:sz w:val="24"/>
          <w:szCs w:val="24"/>
        </w:rPr>
        <w:t>;(6)</w:t>
      </w:r>
      <w:r w:rsidRPr="009B606E">
        <w:rPr>
          <w:rFonts w:ascii="宋体" w:hAnsi="宋体" w:hint="eastAsia"/>
          <w:sz w:val="24"/>
          <w:szCs w:val="24"/>
        </w:rPr>
        <w:t>研究的思路、目标，关键科学或技术问题，以及拟采取的技术路线等。</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sz w:val="24"/>
          <w:szCs w:val="24"/>
        </w:rPr>
        <w:t>2.</w:t>
      </w:r>
      <w:r w:rsidRPr="009B606E">
        <w:rPr>
          <w:rFonts w:ascii="宋体" w:hAnsi="宋体" w:hint="eastAsia"/>
          <w:sz w:val="24"/>
          <w:szCs w:val="24"/>
        </w:rPr>
        <w:t>规范性要求</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博士学位论文须遵守国家和学位授予单位规定的学位论文基本格式。药学学科博士学位论文还必须符合如下要求：</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w:t>
      </w:r>
      <w:r w:rsidRPr="009B606E">
        <w:rPr>
          <w:rFonts w:ascii="宋体" w:hAnsi="宋体"/>
          <w:sz w:val="24"/>
          <w:szCs w:val="24"/>
        </w:rPr>
        <w:t>1</w:t>
      </w:r>
      <w:r w:rsidRPr="009B606E">
        <w:rPr>
          <w:rFonts w:ascii="宋体" w:hAnsi="宋体" w:hint="eastAsia"/>
          <w:sz w:val="24"/>
          <w:szCs w:val="24"/>
        </w:rPr>
        <w:t>）名称、术语应符合药学学科有关规定，一般以中国药典为依据。</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w:t>
      </w:r>
      <w:r w:rsidRPr="009B606E">
        <w:rPr>
          <w:rFonts w:ascii="宋体" w:hAnsi="宋体"/>
          <w:sz w:val="24"/>
          <w:szCs w:val="24"/>
        </w:rPr>
        <w:t>2</w:t>
      </w:r>
      <w:r w:rsidRPr="009B606E">
        <w:rPr>
          <w:rFonts w:ascii="宋体" w:hAnsi="宋体" w:hint="eastAsia"/>
          <w:sz w:val="24"/>
          <w:szCs w:val="24"/>
        </w:rPr>
        <w:t>）药材、植物名首次出现时应标明拉丁名；化合物采用化学命名，首次出现时列出分子式，特殊情况还需注明结构式。</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w:t>
      </w:r>
      <w:r w:rsidRPr="009B606E">
        <w:rPr>
          <w:rFonts w:ascii="宋体" w:hAnsi="宋体"/>
          <w:sz w:val="24"/>
          <w:szCs w:val="24"/>
        </w:rPr>
        <w:t>3</w:t>
      </w:r>
      <w:r w:rsidRPr="009B606E">
        <w:rPr>
          <w:rFonts w:ascii="宋体" w:hAnsi="宋体" w:hint="eastAsia"/>
          <w:sz w:val="24"/>
          <w:szCs w:val="24"/>
        </w:rPr>
        <w:t>）所有研究和分析采用标准或规定的分析方法，并注明出处；新方法必须详细描述操作程序，所用化学药品必须标明试剂纯度级别，所用仪器必须标明仪器型号</w:t>
      </w:r>
      <w:r w:rsidRPr="009B606E">
        <w:rPr>
          <w:rFonts w:ascii="宋体" w:hAnsi="宋体"/>
          <w:sz w:val="24"/>
          <w:szCs w:val="24"/>
        </w:rPr>
        <w:t>/</w:t>
      </w:r>
      <w:r w:rsidRPr="009B606E">
        <w:rPr>
          <w:rFonts w:ascii="宋体" w:hAnsi="宋体" w:hint="eastAsia"/>
          <w:sz w:val="24"/>
          <w:szCs w:val="24"/>
        </w:rPr>
        <w:t>规格和厂家和出厂年份等；环境样本分析必须配有标准样品内标和分析质量控制说明。</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w:t>
      </w:r>
      <w:r w:rsidRPr="009B606E">
        <w:rPr>
          <w:rFonts w:ascii="宋体" w:hAnsi="宋体"/>
          <w:sz w:val="24"/>
          <w:szCs w:val="24"/>
        </w:rPr>
        <w:t>4</w:t>
      </w:r>
      <w:r w:rsidRPr="009B606E">
        <w:rPr>
          <w:rFonts w:ascii="宋体" w:hAnsi="宋体" w:hint="eastAsia"/>
          <w:sz w:val="24"/>
          <w:szCs w:val="24"/>
        </w:rPr>
        <w:t>）所用分析数据必须保留到分析方法或仪器检测限的最小有效位数，分析结果以平均值正负标准差表示。</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w:t>
      </w:r>
      <w:r w:rsidRPr="009B606E">
        <w:rPr>
          <w:rFonts w:ascii="宋体" w:hAnsi="宋体"/>
          <w:sz w:val="24"/>
          <w:szCs w:val="24"/>
        </w:rPr>
        <w:t>5</w:t>
      </w:r>
      <w:r w:rsidRPr="009B606E">
        <w:rPr>
          <w:rFonts w:ascii="宋体" w:hAnsi="宋体" w:hint="eastAsia"/>
          <w:sz w:val="24"/>
          <w:szCs w:val="24"/>
        </w:rPr>
        <w:t>）需采用例行统计软件进行方差分析或显著性检验，所有结论必须有统计显著性结果支撑；文中的计算式必须用公式编辑器编排，并有顺序号。</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w:t>
      </w:r>
      <w:r w:rsidRPr="009B606E">
        <w:rPr>
          <w:rFonts w:ascii="宋体" w:hAnsi="宋体"/>
          <w:sz w:val="24"/>
          <w:szCs w:val="24"/>
        </w:rPr>
        <w:t>6</w:t>
      </w:r>
      <w:r w:rsidRPr="009B606E">
        <w:rPr>
          <w:rFonts w:ascii="宋体" w:hAnsi="宋体" w:hint="eastAsia"/>
          <w:sz w:val="24"/>
          <w:szCs w:val="24"/>
        </w:rPr>
        <w:t>）除了药学学科惯用缩略语外（如</w:t>
      </w:r>
      <w:r w:rsidRPr="009B606E">
        <w:rPr>
          <w:rFonts w:ascii="宋体" w:hAnsi="宋体"/>
          <w:sz w:val="24"/>
          <w:szCs w:val="24"/>
        </w:rPr>
        <w:t>DNA</w:t>
      </w:r>
      <w:r w:rsidRPr="009B606E">
        <w:rPr>
          <w:rFonts w:ascii="宋体" w:hAnsi="宋体" w:hint="eastAsia"/>
          <w:sz w:val="24"/>
          <w:szCs w:val="24"/>
        </w:rPr>
        <w:t>），文中缩略语必须在第一次出现时注明全称；全文缩略语用单独列表形式排出，列在文前或参考文献后。</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w:t>
      </w:r>
      <w:r w:rsidRPr="009B606E">
        <w:rPr>
          <w:rFonts w:ascii="宋体" w:hAnsi="宋体"/>
          <w:sz w:val="24"/>
          <w:szCs w:val="24"/>
        </w:rPr>
        <w:t>7</w:t>
      </w:r>
      <w:r w:rsidRPr="009B606E">
        <w:rPr>
          <w:rFonts w:ascii="宋体" w:hAnsi="宋体" w:hint="eastAsia"/>
          <w:sz w:val="24"/>
          <w:szCs w:val="24"/>
        </w:rPr>
        <w:t>）学位论文各章应有图表配合，并附有中英文图表标题。</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w:t>
      </w:r>
      <w:r w:rsidRPr="009B606E">
        <w:rPr>
          <w:rFonts w:ascii="宋体" w:hAnsi="宋体"/>
          <w:sz w:val="24"/>
          <w:szCs w:val="24"/>
        </w:rPr>
        <w:t>8</w:t>
      </w:r>
      <w:r w:rsidRPr="009B606E">
        <w:rPr>
          <w:rFonts w:ascii="宋体" w:hAnsi="宋体" w:hint="eastAsia"/>
          <w:sz w:val="24"/>
          <w:szCs w:val="24"/>
        </w:rPr>
        <w:t>）博士学问论文应有专门一章进行所有各项研究结果的综合分析和讨论。其内容应避免对前述各种结果的简单罗列，而应对获得的各种结果进行交叉和互为印证的讨</w:t>
      </w:r>
      <w:r w:rsidRPr="009B606E">
        <w:rPr>
          <w:rFonts w:ascii="宋体" w:hAnsi="宋体" w:hint="eastAsia"/>
          <w:sz w:val="24"/>
          <w:szCs w:val="24"/>
        </w:rPr>
        <w:lastRenderedPageBreak/>
        <w:t>论，并进行适当的提炼，对研究结果或发现的科学意义加以说明，探讨进一步研究的问题导向或线索性信息，供后人参考。</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sz w:val="24"/>
          <w:szCs w:val="24"/>
        </w:rPr>
        <w:t>3.</w:t>
      </w:r>
      <w:r w:rsidRPr="009B606E">
        <w:rPr>
          <w:rFonts w:ascii="宋体" w:hAnsi="宋体" w:hint="eastAsia"/>
          <w:sz w:val="24"/>
          <w:szCs w:val="24"/>
        </w:rPr>
        <w:t>成果创新性要求</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药学学科博士学位论文必须在药学相关领域具有明显的创新性和先进性，在论文的主要研究领域有所发展，取得新见解、新知识、新发现、新发明、新理论，或对促进经济和社会发展具有较重要作用，可以是药学一级学科层面或其包含的学科方向层面理论和应用研究的创新，也可以是对医药领域可持续发展管理理念或发展战略的创新，或者是医药领域技术发展创新。具体可包括如下一个或几个方面：</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w:t>
      </w:r>
      <w:r w:rsidRPr="009B606E">
        <w:rPr>
          <w:rFonts w:ascii="宋体" w:hAnsi="宋体"/>
          <w:sz w:val="24"/>
          <w:szCs w:val="24"/>
        </w:rPr>
        <w:t>1</w:t>
      </w:r>
      <w:r w:rsidRPr="009B606E">
        <w:rPr>
          <w:rFonts w:ascii="宋体" w:hAnsi="宋体" w:hint="eastAsia"/>
          <w:sz w:val="24"/>
          <w:szCs w:val="24"/>
        </w:rPr>
        <w:t>）发展和建立新的药学理论，拓展新的药学研究领域；</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w:t>
      </w:r>
      <w:r w:rsidRPr="009B606E">
        <w:rPr>
          <w:rFonts w:ascii="宋体" w:hAnsi="宋体"/>
          <w:sz w:val="24"/>
          <w:szCs w:val="24"/>
        </w:rPr>
        <w:t>2</w:t>
      </w:r>
      <w:r w:rsidRPr="009B606E">
        <w:rPr>
          <w:rFonts w:ascii="宋体" w:hAnsi="宋体" w:hint="eastAsia"/>
          <w:sz w:val="24"/>
          <w:szCs w:val="24"/>
        </w:rPr>
        <w:t>）借鉴相关学科，特别是化学、生物学、医学、工学新的理论、研究思路和研究方法，通过移植性创新，建立适宜于药物研究开发的新方法体系；</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w:t>
      </w:r>
      <w:r w:rsidRPr="009B606E">
        <w:rPr>
          <w:rFonts w:ascii="宋体" w:hAnsi="宋体"/>
          <w:sz w:val="24"/>
          <w:szCs w:val="24"/>
        </w:rPr>
        <w:t>3</w:t>
      </w:r>
      <w:r w:rsidRPr="009B606E">
        <w:rPr>
          <w:rFonts w:ascii="宋体" w:hAnsi="宋体" w:hint="eastAsia"/>
          <w:sz w:val="24"/>
          <w:szCs w:val="24"/>
        </w:rPr>
        <w:t>）通过将多学科的理论与技术交叉融合，探索解决药学重要科学技术问题的新途径；</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w:t>
      </w:r>
      <w:r w:rsidRPr="009B606E">
        <w:rPr>
          <w:rFonts w:ascii="宋体" w:hAnsi="宋体"/>
          <w:sz w:val="24"/>
          <w:szCs w:val="24"/>
        </w:rPr>
        <w:t>4</w:t>
      </w:r>
      <w:r w:rsidRPr="009B606E">
        <w:rPr>
          <w:rFonts w:ascii="宋体" w:hAnsi="宋体" w:hint="eastAsia"/>
          <w:sz w:val="24"/>
          <w:szCs w:val="24"/>
        </w:rPr>
        <w:t>）通过化学、生物学等学科的合作，发现和验证新的药物作用靶点；</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w:t>
      </w:r>
      <w:r w:rsidRPr="009B606E">
        <w:rPr>
          <w:rFonts w:ascii="宋体" w:hAnsi="宋体"/>
          <w:sz w:val="24"/>
          <w:szCs w:val="24"/>
        </w:rPr>
        <w:t>5</w:t>
      </w:r>
      <w:r w:rsidRPr="009B606E">
        <w:rPr>
          <w:rFonts w:ascii="宋体" w:hAnsi="宋体" w:hint="eastAsia"/>
          <w:sz w:val="24"/>
          <w:szCs w:val="24"/>
        </w:rPr>
        <w:t>）发现新的药物先导物，或利用现代科学技术制备新的药物先导物；</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w:t>
      </w:r>
      <w:r w:rsidRPr="009B606E">
        <w:rPr>
          <w:rFonts w:ascii="宋体" w:hAnsi="宋体"/>
          <w:sz w:val="24"/>
          <w:szCs w:val="24"/>
        </w:rPr>
        <w:t>6</w:t>
      </w:r>
      <w:r w:rsidRPr="009B606E">
        <w:rPr>
          <w:rFonts w:ascii="宋体" w:hAnsi="宋体" w:hint="eastAsia"/>
          <w:sz w:val="24"/>
          <w:szCs w:val="24"/>
        </w:rPr>
        <w:t>）利用多种科学技术筛选与评价药物先导物成药的可能性，并为其成药提供依据；</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w:t>
      </w:r>
      <w:r w:rsidRPr="009B606E">
        <w:rPr>
          <w:rFonts w:ascii="宋体" w:hAnsi="宋体"/>
          <w:sz w:val="24"/>
          <w:szCs w:val="24"/>
        </w:rPr>
        <w:t>7</w:t>
      </w:r>
      <w:r w:rsidRPr="009B606E">
        <w:rPr>
          <w:rFonts w:ascii="宋体" w:hAnsi="宋体" w:hint="eastAsia"/>
          <w:sz w:val="24"/>
          <w:szCs w:val="24"/>
        </w:rPr>
        <w:t>）建立药物研、评价、生产、使用、监管的新技术、新方法；</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w:t>
      </w:r>
      <w:r w:rsidRPr="009B606E">
        <w:rPr>
          <w:rFonts w:ascii="宋体" w:hAnsi="宋体"/>
          <w:sz w:val="24"/>
          <w:szCs w:val="24"/>
        </w:rPr>
        <w:t>8</w:t>
      </w:r>
      <w:r w:rsidRPr="009B606E">
        <w:rPr>
          <w:rFonts w:ascii="宋体" w:hAnsi="宋体" w:hint="eastAsia"/>
          <w:sz w:val="24"/>
          <w:szCs w:val="24"/>
        </w:rPr>
        <w:t>）发现药物的新作用特点、新作用机制，并为临床用药有效性提出建设性、指导性的新见解；</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w:t>
      </w:r>
      <w:r w:rsidRPr="009B606E">
        <w:rPr>
          <w:rFonts w:ascii="宋体" w:hAnsi="宋体"/>
          <w:sz w:val="24"/>
          <w:szCs w:val="24"/>
        </w:rPr>
        <w:t>9</w:t>
      </w:r>
      <w:r w:rsidRPr="009B606E">
        <w:rPr>
          <w:rFonts w:ascii="宋体" w:hAnsi="宋体" w:hint="eastAsia"/>
          <w:sz w:val="24"/>
          <w:szCs w:val="24"/>
        </w:rPr>
        <w:t>）发现或评价药物的安全性问题，运用科学研究方法阐述产生毒性的原因和机制，提出防范和解决用药安全隐患的新对策；</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w:t>
      </w:r>
      <w:r w:rsidRPr="009B606E">
        <w:rPr>
          <w:rFonts w:ascii="宋体" w:hAnsi="宋体"/>
          <w:sz w:val="24"/>
          <w:szCs w:val="24"/>
        </w:rPr>
        <w:t>10</w:t>
      </w:r>
      <w:r w:rsidRPr="009B606E">
        <w:rPr>
          <w:rFonts w:ascii="宋体" w:hAnsi="宋体" w:hint="eastAsia"/>
          <w:sz w:val="24"/>
          <w:szCs w:val="24"/>
        </w:rPr>
        <w:t>）利用药学的理论和研究方法解决与药学相关的社会与管理问题，提出具有社会价值的新研究观点和解决问题的新对策。</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hint="eastAsia"/>
          <w:sz w:val="24"/>
          <w:szCs w:val="24"/>
        </w:rPr>
        <w:t>博士学位论文的创新性研究成果的体现方式，包括发表学术论文、发明专利以及国家接受或颁布的标准等著作权成果。</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sz w:val="24"/>
          <w:szCs w:val="24"/>
        </w:rPr>
        <w:t>4.</w:t>
      </w:r>
      <w:r w:rsidRPr="009B606E">
        <w:rPr>
          <w:rFonts w:ascii="宋体" w:hAnsi="宋体" w:hint="eastAsia"/>
          <w:sz w:val="24"/>
          <w:szCs w:val="24"/>
        </w:rPr>
        <w:t>论文系统性要求</w:t>
      </w:r>
    </w:p>
    <w:p w:rsidR="006D05D9" w:rsidRPr="009B606E" w:rsidRDefault="006D05D9" w:rsidP="002227E1">
      <w:pPr>
        <w:spacing w:line="400" w:lineRule="exact"/>
        <w:ind w:firstLineChars="200" w:firstLine="480"/>
        <w:jc w:val="left"/>
        <w:rPr>
          <w:rFonts w:ascii="宋体"/>
          <w:sz w:val="24"/>
          <w:szCs w:val="24"/>
        </w:rPr>
      </w:pPr>
      <w:r w:rsidRPr="009B606E">
        <w:rPr>
          <w:rFonts w:ascii="宋体" w:hAnsi="宋体"/>
          <w:sz w:val="24"/>
          <w:szCs w:val="24"/>
        </w:rPr>
        <w:t xml:space="preserve">  </w:t>
      </w:r>
      <w:r w:rsidRPr="009B606E">
        <w:rPr>
          <w:rFonts w:ascii="宋体" w:hAnsi="宋体" w:hint="eastAsia"/>
          <w:sz w:val="24"/>
          <w:szCs w:val="24"/>
        </w:rPr>
        <w:t>药学学科博士学位论文的研究工作，应具备较好的系统性，表现在研究工作应具备较好的深度和完整性，应包括所研究问题的各主要方面和主要层次，论据充分，结论可靠，体现基础与应用的紧密联系、理论与方法的相互支撑。</w:t>
      </w:r>
    </w:p>
    <w:p w:rsidR="006D05D9" w:rsidRPr="00A41194" w:rsidRDefault="006D05D9" w:rsidP="006B3C32">
      <w:pPr>
        <w:spacing w:line="500" w:lineRule="exact"/>
        <w:rPr>
          <w:rFonts w:ascii="仿宋_GB2312" w:eastAsia="仿宋_GB2312" w:hAnsi="宋体"/>
          <w:b/>
          <w:sz w:val="28"/>
          <w:szCs w:val="28"/>
        </w:rPr>
      </w:pPr>
      <w:r w:rsidRPr="00A41194">
        <w:rPr>
          <w:rFonts w:ascii="仿宋_GB2312" w:eastAsia="仿宋_GB2312" w:hAnsi="宋体" w:hint="eastAsia"/>
          <w:b/>
          <w:sz w:val="28"/>
          <w:szCs w:val="28"/>
        </w:rPr>
        <w:t>九、论文答辩与学位授予</w:t>
      </w:r>
    </w:p>
    <w:p w:rsidR="006D05D9" w:rsidRDefault="006D05D9" w:rsidP="002227E1">
      <w:pPr>
        <w:spacing w:line="40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、学位论文的撰写、评阅、答辩程序等环节严格执行研究生院《中山大学博士硕士学位授予工作细则》的规定。</w:t>
      </w:r>
    </w:p>
    <w:p w:rsidR="006D05D9" w:rsidRDefault="006D05D9" w:rsidP="002227E1">
      <w:pPr>
        <w:spacing w:line="400" w:lineRule="exact"/>
        <w:ind w:firstLineChars="200" w:firstLine="480"/>
        <w:jc w:val="left"/>
        <w:rPr>
          <w:rFonts w:ascii="宋体"/>
          <w:sz w:val="24"/>
          <w:szCs w:val="24"/>
        </w:rPr>
      </w:pPr>
      <w:r>
        <w:rPr>
          <w:rFonts w:ascii="宋体" w:hAnsi="宋体"/>
          <w:sz w:val="24"/>
          <w:szCs w:val="24"/>
        </w:rPr>
        <w:lastRenderedPageBreak/>
        <w:t>2</w:t>
      </w:r>
      <w:r>
        <w:rPr>
          <w:rFonts w:ascii="宋体" w:hAnsi="宋体" w:hint="eastAsia"/>
          <w:sz w:val="24"/>
          <w:szCs w:val="24"/>
        </w:rPr>
        <w:t>、本专业研究生在修满规定学分，通过相关培养环节，论文经过评阅能够进行答辩后，可以申请学位论文的答辩。</w:t>
      </w:r>
    </w:p>
    <w:p w:rsidR="006D05D9" w:rsidRDefault="006D05D9" w:rsidP="006779E0">
      <w:pPr>
        <w:widowControl/>
        <w:adjustRightInd w:val="0"/>
        <w:snapToGrid w:val="0"/>
        <w:spacing w:beforeLines="50" w:after="200" w:line="360" w:lineRule="auto"/>
        <w:ind w:leftChars="-100" w:left="-210" w:rightChars="-100" w:right="-210" w:firstLineChars="300" w:firstLine="720"/>
        <w:jc w:val="left"/>
        <w:rPr>
          <w:rFonts w:ascii="宋体"/>
          <w:sz w:val="24"/>
          <w:szCs w:val="24"/>
        </w:rPr>
      </w:pPr>
      <w:r>
        <w:rPr>
          <w:rFonts w:ascii="宋体" w:hAnsi="宋体"/>
          <w:sz w:val="24"/>
          <w:szCs w:val="24"/>
        </w:rPr>
        <w:t>3</w:t>
      </w:r>
      <w:r>
        <w:rPr>
          <w:rFonts w:ascii="宋体" w:hAnsi="宋体" w:hint="eastAsia"/>
          <w:sz w:val="24"/>
          <w:szCs w:val="24"/>
        </w:rPr>
        <w:t>、博士研究生必须发表</w:t>
      </w:r>
      <w:r>
        <w:rPr>
          <w:rFonts w:ascii="宋体" w:hAnsi="宋体"/>
          <w:sz w:val="24"/>
          <w:szCs w:val="24"/>
        </w:rPr>
        <w:t>SCI</w:t>
      </w:r>
      <w:r>
        <w:rPr>
          <w:rFonts w:ascii="宋体" w:hAnsi="宋体" w:hint="eastAsia"/>
          <w:sz w:val="24"/>
          <w:szCs w:val="24"/>
        </w:rPr>
        <w:t>刊物收录论文一篇，并且要求</w:t>
      </w:r>
      <w:r>
        <w:rPr>
          <w:rFonts w:ascii="宋体" w:hAnsi="宋体"/>
          <w:sz w:val="24"/>
          <w:szCs w:val="24"/>
        </w:rPr>
        <w:t>SCI</w:t>
      </w:r>
      <w:r>
        <w:rPr>
          <w:rFonts w:ascii="宋体" w:hAnsi="宋体" w:hint="eastAsia"/>
          <w:sz w:val="24"/>
          <w:szCs w:val="24"/>
        </w:rPr>
        <w:t>论文单篇</w:t>
      </w:r>
      <w:r>
        <w:rPr>
          <w:rFonts w:ascii="宋体" w:hAnsi="宋体"/>
          <w:sz w:val="24"/>
          <w:szCs w:val="24"/>
        </w:rPr>
        <w:t>IF</w:t>
      </w:r>
      <w:r>
        <w:rPr>
          <w:rFonts w:ascii="宋体" w:hAnsi="宋体" w:hint="eastAsia"/>
          <w:sz w:val="24"/>
          <w:szCs w:val="24"/>
        </w:rPr>
        <w:t>≥</w:t>
      </w:r>
      <w:r>
        <w:rPr>
          <w:rFonts w:ascii="宋体" w:hAnsi="宋体"/>
          <w:sz w:val="24"/>
          <w:szCs w:val="24"/>
        </w:rPr>
        <w:t>3.0</w:t>
      </w:r>
      <w:r>
        <w:rPr>
          <w:rFonts w:ascii="宋体" w:hAnsi="宋体" w:hint="eastAsia"/>
          <w:sz w:val="24"/>
          <w:szCs w:val="24"/>
        </w:rPr>
        <w:t>，对于境外发表的</w:t>
      </w:r>
      <w:r>
        <w:rPr>
          <w:rFonts w:ascii="宋体" w:hAnsi="宋体"/>
          <w:sz w:val="24"/>
          <w:szCs w:val="24"/>
        </w:rPr>
        <w:t>SCI</w:t>
      </w:r>
      <w:r>
        <w:rPr>
          <w:rFonts w:ascii="宋体" w:hAnsi="宋体" w:hint="eastAsia"/>
          <w:sz w:val="24"/>
          <w:szCs w:val="24"/>
        </w:rPr>
        <w:t>论文可以是清样</w:t>
      </w:r>
      <w:r>
        <w:rPr>
          <w:rFonts w:ascii="宋体"/>
          <w:sz w:val="24"/>
          <w:szCs w:val="24"/>
        </w:rPr>
        <w:t>,</w:t>
      </w:r>
      <w:r>
        <w:rPr>
          <w:rFonts w:ascii="宋体" w:hAnsi="宋体" w:hint="eastAsia"/>
          <w:sz w:val="24"/>
          <w:szCs w:val="24"/>
        </w:rPr>
        <w:t>也可以是附有导师签名担保的校样或正式录用通知。论文第一署名单位应为中山大学药学院</w:t>
      </w:r>
      <w:bookmarkStart w:id="0" w:name="_GoBack"/>
      <w:bookmarkEnd w:id="0"/>
      <w:r>
        <w:rPr>
          <w:rFonts w:ascii="宋体" w:hAnsi="宋体" w:hint="eastAsia"/>
          <w:sz w:val="24"/>
          <w:szCs w:val="24"/>
        </w:rPr>
        <w:t>，博士研究生本人必须是第一作者。学位论文答辩合格，根据学生申请，经过审查合格，即可授予博士学位，并颁发博士毕业证书。</w:t>
      </w:r>
    </w:p>
    <w:p w:rsidR="006D05D9" w:rsidRPr="00A41194" w:rsidRDefault="006D05D9" w:rsidP="006B3C32">
      <w:pPr>
        <w:adjustRightInd w:val="0"/>
        <w:snapToGrid w:val="0"/>
        <w:spacing w:line="500" w:lineRule="exact"/>
        <w:jc w:val="left"/>
        <w:rPr>
          <w:rFonts w:ascii="仿宋_GB2312" w:eastAsia="仿宋_GB2312" w:hAnsi="宋体"/>
          <w:sz w:val="28"/>
          <w:szCs w:val="28"/>
        </w:rPr>
      </w:pPr>
      <w:r w:rsidRPr="00A41194">
        <w:rPr>
          <w:rFonts w:ascii="仿宋_GB2312" w:eastAsia="仿宋_GB2312" w:hAnsi="宋体"/>
          <w:sz w:val="28"/>
          <w:szCs w:val="28"/>
        </w:rPr>
        <w:t xml:space="preserve"> </w:t>
      </w:r>
      <w:r w:rsidRPr="00A41194">
        <w:rPr>
          <w:rFonts w:ascii="仿宋_GB2312" w:eastAsia="仿宋_GB2312" w:hAnsi="宋体" w:hint="eastAsia"/>
          <w:b/>
          <w:sz w:val="28"/>
          <w:szCs w:val="28"/>
        </w:rPr>
        <w:t>十、必读和选读书目</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3119"/>
        <w:gridCol w:w="1701"/>
        <w:gridCol w:w="992"/>
        <w:gridCol w:w="1843"/>
        <w:gridCol w:w="1134"/>
      </w:tblGrid>
      <w:tr w:rsidR="006D05D9" w:rsidTr="00EF0378">
        <w:trPr>
          <w:trHeight w:val="567"/>
        </w:trPr>
        <w:tc>
          <w:tcPr>
            <w:tcW w:w="709" w:type="dxa"/>
            <w:vAlign w:val="center"/>
          </w:tcPr>
          <w:p w:rsidR="006D05D9" w:rsidRDefault="006D05D9">
            <w:pPr>
              <w:adjustRightInd w:val="0"/>
              <w:snapToGrid w:val="0"/>
              <w:spacing w:line="500" w:lineRule="exact"/>
              <w:jc w:val="left"/>
              <w:rPr>
                <w:rFonts w:ascii="仿宋_GB2312" w:eastAsia="仿宋_GB2312" w:hAnsi="仿宋"/>
                <w:bCs/>
                <w:sz w:val="18"/>
                <w:szCs w:val="18"/>
              </w:rPr>
            </w:pPr>
            <w:bookmarkStart w:id="1" w:name="_Hlk459211742"/>
            <w:r>
              <w:rPr>
                <w:rFonts w:ascii="仿宋_GB2312" w:eastAsia="仿宋_GB2312" w:hAnsi="仿宋" w:hint="eastAsia"/>
                <w:bCs/>
                <w:sz w:val="18"/>
                <w:szCs w:val="18"/>
              </w:rPr>
              <w:t>序号</w:t>
            </w:r>
          </w:p>
        </w:tc>
        <w:tc>
          <w:tcPr>
            <w:tcW w:w="3119" w:type="dxa"/>
            <w:vAlign w:val="center"/>
          </w:tcPr>
          <w:p w:rsidR="006D05D9" w:rsidRDefault="006D05D9">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著作或期刊名</w:t>
            </w:r>
          </w:p>
        </w:tc>
        <w:tc>
          <w:tcPr>
            <w:tcW w:w="1701" w:type="dxa"/>
            <w:vAlign w:val="center"/>
          </w:tcPr>
          <w:p w:rsidR="006D05D9" w:rsidRDefault="006D05D9">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作者及出版社</w:t>
            </w:r>
          </w:p>
        </w:tc>
        <w:tc>
          <w:tcPr>
            <w:tcW w:w="992" w:type="dxa"/>
            <w:vAlign w:val="center"/>
          </w:tcPr>
          <w:p w:rsidR="006D05D9" w:rsidRDefault="006D05D9">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w:t>
            </w:r>
            <w:r>
              <w:rPr>
                <w:rFonts w:ascii="仿宋_GB2312" w:eastAsia="仿宋_GB2312" w:hAnsi="仿宋"/>
                <w:bCs/>
                <w:sz w:val="18"/>
                <w:szCs w:val="18"/>
              </w:rPr>
              <w:t>(</w:t>
            </w:r>
            <w:r>
              <w:rPr>
                <w:rFonts w:ascii="仿宋_GB2312" w:eastAsia="仿宋_GB2312" w:hAnsi="仿宋" w:hint="eastAsia"/>
                <w:bCs/>
                <w:sz w:val="18"/>
                <w:szCs w:val="18"/>
              </w:rPr>
              <w:t>选</w:t>
            </w:r>
            <w:r>
              <w:rPr>
                <w:rFonts w:ascii="仿宋_GB2312" w:eastAsia="仿宋_GB2312" w:hAnsi="仿宋"/>
                <w:bCs/>
                <w:sz w:val="18"/>
                <w:szCs w:val="18"/>
              </w:rPr>
              <w:t>)</w:t>
            </w:r>
            <w:r>
              <w:rPr>
                <w:rFonts w:ascii="仿宋_GB2312" w:eastAsia="仿宋_GB2312" w:hAnsi="仿宋" w:hint="eastAsia"/>
                <w:bCs/>
                <w:sz w:val="18"/>
                <w:szCs w:val="18"/>
              </w:rPr>
              <w:t>读</w:t>
            </w:r>
          </w:p>
        </w:tc>
        <w:tc>
          <w:tcPr>
            <w:tcW w:w="1843" w:type="dxa"/>
            <w:vAlign w:val="center"/>
          </w:tcPr>
          <w:p w:rsidR="006D05D9" w:rsidRDefault="006D05D9">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考核方式</w:t>
            </w:r>
          </w:p>
        </w:tc>
        <w:tc>
          <w:tcPr>
            <w:tcW w:w="1134" w:type="dxa"/>
            <w:vAlign w:val="center"/>
          </w:tcPr>
          <w:p w:rsidR="006D05D9" w:rsidRDefault="006D05D9">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备注</w:t>
            </w: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bookmarkStart w:id="2" w:name="_Hlk459211356"/>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Analytical Chemistry</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 xml:space="preserve">ACS </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2227E1" w:rsidRDefault="002227E1">
            <w:pPr>
              <w:adjustRightInd w:val="0"/>
              <w:snapToGrid w:val="0"/>
              <w:spacing w:line="500" w:lineRule="exact"/>
              <w:jc w:val="left"/>
              <w:rPr>
                <w:rFonts w:ascii="仿宋_GB2312" w:eastAsia="仿宋_GB2312" w:hAnsi="仿宋"/>
                <w:bCs/>
                <w:sz w:val="18"/>
                <w:szCs w:val="18"/>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Journal of Chromatography A</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Elsevier</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2227E1" w:rsidRDefault="002227E1">
            <w:pPr>
              <w:adjustRightInd w:val="0"/>
              <w:snapToGrid w:val="0"/>
              <w:spacing w:line="500" w:lineRule="exact"/>
              <w:jc w:val="left"/>
              <w:rPr>
                <w:rFonts w:ascii="仿宋_GB2312" w:eastAsia="仿宋_GB2312" w:hAnsi="仿宋"/>
                <w:bCs/>
                <w:sz w:val="18"/>
                <w:szCs w:val="18"/>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Journal of Chromatography B</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Elsevier</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2227E1" w:rsidRDefault="002227E1">
            <w:pPr>
              <w:adjustRightInd w:val="0"/>
              <w:snapToGrid w:val="0"/>
              <w:spacing w:line="500" w:lineRule="exact"/>
              <w:jc w:val="left"/>
              <w:rPr>
                <w:rFonts w:ascii="仿宋_GB2312" w:eastAsia="仿宋_GB2312" w:hAnsi="仿宋"/>
                <w:bCs/>
                <w:sz w:val="18"/>
                <w:szCs w:val="18"/>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Journal of Pharmaceutical and Biomedical Analysis</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proofErr w:type="spellStart"/>
            <w:r>
              <w:rPr>
                <w:rFonts w:ascii="仿宋_GB2312" w:eastAsia="仿宋_GB2312" w:hAnsi="仿宋"/>
                <w:bCs/>
                <w:sz w:val="18"/>
                <w:szCs w:val="18"/>
              </w:rPr>
              <w:t>ScienceDirect</w:t>
            </w:r>
            <w:proofErr w:type="spellEnd"/>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2227E1" w:rsidRDefault="002227E1">
            <w:pPr>
              <w:adjustRightInd w:val="0"/>
              <w:snapToGrid w:val="0"/>
              <w:spacing w:line="500" w:lineRule="exact"/>
              <w:jc w:val="left"/>
              <w:rPr>
                <w:rFonts w:ascii="仿宋_GB2312" w:eastAsia="仿宋_GB2312" w:hAnsi="仿宋"/>
                <w:bCs/>
                <w:sz w:val="18"/>
                <w:szCs w:val="18"/>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proofErr w:type="spellStart"/>
            <w:r>
              <w:rPr>
                <w:rFonts w:ascii="仿宋_GB2312" w:eastAsia="仿宋_GB2312" w:hAnsi="仿宋"/>
                <w:bCs/>
                <w:sz w:val="18"/>
                <w:szCs w:val="18"/>
              </w:rPr>
              <w:t>Bioanalysis</w:t>
            </w:r>
            <w:proofErr w:type="spellEnd"/>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Future Science</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2227E1" w:rsidRDefault="002227E1">
            <w:pPr>
              <w:adjustRightInd w:val="0"/>
              <w:snapToGrid w:val="0"/>
              <w:spacing w:line="500" w:lineRule="exact"/>
              <w:jc w:val="left"/>
              <w:rPr>
                <w:rFonts w:ascii="仿宋_GB2312" w:eastAsia="仿宋_GB2312" w:hAnsi="仿宋"/>
                <w:bCs/>
                <w:sz w:val="18"/>
                <w:szCs w:val="18"/>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药物分析杂志</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中国药学会</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2227E1" w:rsidRDefault="002227E1">
            <w:pPr>
              <w:adjustRightInd w:val="0"/>
              <w:snapToGrid w:val="0"/>
              <w:spacing w:line="500" w:lineRule="exact"/>
              <w:jc w:val="left"/>
              <w:rPr>
                <w:rFonts w:ascii="仿宋_GB2312" w:eastAsia="仿宋_GB2312" w:hAnsi="仿宋"/>
                <w:bCs/>
                <w:sz w:val="18"/>
                <w:szCs w:val="18"/>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现代药物分析选论</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安登奎等</w:t>
            </w:r>
            <w:r>
              <w:rPr>
                <w:rFonts w:ascii="仿宋_GB2312" w:eastAsia="仿宋_GB2312" w:hAnsi="仿宋"/>
                <w:bCs/>
                <w:sz w:val="18"/>
                <w:szCs w:val="18"/>
              </w:rPr>
              <w:t>/</w:t>
            </w:r>
            <w:r>
              <w:rPr>
                <w:rFonts w:ascii="仿宋_GB2312" w:eastAsia="仿宋_GB2312" w:hAnsi="仿宋" w:hint="eastAsia"/>
                <w:bCs/>
                <w:sz w:val="18"/>
                <w:szCs w:val="18"/>
              </w:rPr>
              <w:t>中国医药科技出版社</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2227E1" w:rsidRDefault="002227E1">
            <w:pPr>
              <w:adjustRightInd w:val="0"/>
              <w:snapToGrid w:val="0"/>
              <w:spacing w:line="500" w:lineRule="exact"/>
              <w:jc w:val="left"/>
              <w:rPr>
                <w:rFonts w:ascii="仿宋_GB2312" w:eastAsia="仿宋_GB2312" w:hAnsi="仿宋"/>
                <w:bCs/>
                <w:sz w:val="32"/>
                <w:szCs w:val="32"/>
              </w:rPr>
            </w:pPr>
            <w:r>
              <w:rPr>
                <w:rFonts w:ascii="仿宋_GB2312" w:eastAsia="仿宋_GB2312" w:hAnsi="仿宋" w:hint="eastAsia"/>
                <w:bCs/>
                <w:sz w:val="18"/>
                <w:szCs w:val="18"/>
              </w:rPr>
              <w:t>读书报告</w:t>
            </w:r>
          </w:p>
        </w:tc>
        <w:tc>
          <w:tcPr>
            <w:tcW w:w="1134" w:type="dxa"/>
          </w:tcPr>
          <w:p w:rsidR="002227E1" w:rsidRDefault="002227E1">
            <w:pPr>
              <w:adjustRightInd w:val="0"/>
              <w:snapToGrid w:val="0"/>
              <w:spacing w:line="500" w:lineRule="exact"/>
              <w:jc w:val="left"/>
              <w:rPr>
                <w:rFonts w:ascii="仿宋_GB2312" w:eastAsia="仿宋_GB2312" w:hAnsi="仿宋"/>
                <w:bCs/>
                <w:sz w:val="32"/>
                <w:szCs w:val="32"/>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药物分析方法与应用</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马广慈等</w:t>
            </w:r>
            <w:r>
              <w:rPr>
                <w:rFonts w:ascii="仿宋_GB2312" w:eastAsia="仿宋_GB2312" w:hAnsi="仿宋"/>
                <w:bCs/>
                <w:sz w:val="18"/>
                <w:szCs w:val="18"/>
              </w:rPr>
              <w:t>/</w:t>
            </w:r>
            <w:r>
              <w:rPr>
                <w:rFonts w:ascii="仿宋_GB2312" w:eastAsia="仿宋_GB2312" w:hAnsi="仿宋" w:hint="eastAsia"/>
                <w:bCs/>
                <w:sz w:val="18"/>
                <w:szCs w:val="18"/>
              </w:rPr>
              <w:t>科学出版社</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2227E1" w:rsidRDefault="002227E1">
            <w:pPr>
              <w:adjustRightInd w:val="0"/>
              <w:snapToGrid w:val="0"/>
              <w:spacing w:line="500" w:lineRule="exact"/>
              <w:jc w:val="left"/>
              <w:rPr>
                <w:rFonts w:ascii="仿宋_GB2312" w:eastAsia="仿宋_GB2312" w:hAnsi="仿宋"/>
                <w:bCs/>
                <w:sz w:val="32"/>
                <w:szCs w:val="32"/>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现代色谱法及其在医药中的应用</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孙毓庆</w:t>
            </w:r>
            <w:r>
              <w:rPr>
                <w:rFonts w:ascii="仿宋_GB2312" w:eastAsia="仿宋_GB2312" w:hAnsi="仿宋"/>
                <w:bCs/>
                <w:sz w:val="18"/>
                <w:szCs w:val="18"/>
              </w:rPr>
              <w:t>/</w:t>
            </w:r>
            <w:r>
              <w:rPr>
                <w:rFonts w:ascii="仿宋_GB2312" w:eastAsia="仿宋_GB2312" w:hAnsi="仿宋" w:hint="eastAsia"/>
                <w:bCs/>
                <w:sz w:val="18"/>
                <w:szCs w:val="18"/>
              </w:rPr>
              <w:t>人民卫生出版社</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2227E1" w:rsidRDefault="002227E1">
            <w:pPr>
              <w:adjustRightInd w:val="0"/>
              <w:snapToGrid w:val="0"/>
              <w:spacing w:line="500" w:lineRule="exact"/>
              <w:jc w:val="left"/>
              <w:rPr>
                <w:rFonts w:ascii="仿宋_GB2312" w:eastAsia="仿宋_GB2312" w:hAnsi="仿宋"/>
                <w:bCs/>
                <w:sz w:val="32"/>
                <w:szCs w:val="32"/>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中成药分析</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孟宪舒</w:t>
            </w:r>
            <w:r>
              <w:rPr>
                <w:rFonts w:ascii="仿宋_GB2312" w:eastAsia="仿宋_GB2312" w:hAnsi="仿宋"/>
                <w:bCs/>
                <w:sz w:val="18"/>
                <w:szCs w:val="18"/>
              </w:rPr>
              <w:t>/</w:t>
            </w:r>
            <w:r>
              <w:rPr>
                <w:rFonts w:ascii="仿宋_GB2312" w:eastAsia="仿宋_GB2312" w:hAnsi="仿宋" w:hint="eastAsia"/>
                <w:bCs/>
                <w:sz w:val="18"/>
                <w:szCs w:val="18"/>
              </w:rPr>
              <w:t>人民卫生出版社</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2227E1" w:rsidRDefault="002227E1">
            <w:pPr>
              <w:adjustRightInd w:val="0"/>
              <w:snapToGrid w:val="0"/>
              <w:spacing w:line="500" w:lineRule="exact"/>
              <w:jc w:val="left"/>
              <w:rPr>
                <w:rFonts w:ascii="仿宋_GB2312" w:eastAsia="仿宋_GB2312" w:hAnsi="仿宋"/>
                <w:bCs/>
                <w:sz w:val="32"/>
                <w:szCs w:val="32"/>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化学计量学导论</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俞汝勤</w:t>
            </w:r>
            <w:r>
              <w:rPr>
                <w:rFonts w:ascii="仿宋_GB2312" w:eastAsia="仿宋_GB2312" w:hAnsi="仿宋"/>
                <w:bCs/>
                <w:sz w:val="18"/>
                <w:szCs w:val="18"/>
              </w:rPr>
              <w:t>/</w:t>
            </w:r>
            <w:r>
              <w:rPr>
                <w:rFonts w:ascii="仿宋_GB2312" w:eastAsia="仿宋_GB2312" w:hAnsi="仿宋" w:hint="eastAsia"/>
                <w:bCs/>
                <w:sz w:val="18"/>
                <w:szCs w:val="18"/>
              </w:rPr>
              <w:t>湖南教育出版社</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2227E1" w:rsidRDefault="002227E1">
            <w:pPr>
              <w:adjustRightInd w:val="0"/>
              <w:snapToGrid w:val="0"/>
              <w:spacing w:line="500" w:lineRule="exact"/>
              <w:jc w:val="left"/>
              <w:rPr>
                <w:rFonts w:ascii="仿宋_GB2312" w:eastAsia="仿宋_GB2312" w:hAnsi="仿宋"/>
                <w:bCs/>
                <w:sz w:val="32"/>
                <w:szCs w:val="32"/>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药物分析方法与应用</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马广慈等</w:t>
            </w:r>
            <w:r>
              <w:rPr>
                <w:rFonts w:ascii="仿宋_GB2312" w:eastAsia="仿宋_GB2312" w:hAnsi="仿宋"/>
                <w:bCs/>
                <w:sz w:val="18"/>
                <w:szCs w:val="18"/>
              </w:rPr>
              <w:t>/</w:t>
            </w:r>
            <w:r>
              <w:rPr>
                <w:rFonts w:ascii="仿宋_GB2312" w:eastAsia="仿宋_GB2312" w:hAnsi="仿宋" w:hint="eastAsia"/>
                <w:bCs/>
                <w:sz w:val="18"/>
                <w:szCs w:val="18"/>
              </w:rPr>
              <w:t>科学出</w:t>
            </w:r>
            <w:r>
              <w:rPr>
                <w:rFonts w:ascii="仿宋_GB2312" w:eastAsia="仿宋_GB2312" w:hAnsi="仿宋" w:hint="eastAsia"/>
                <w:bCs/>
                <w:sz w:val="18"/>
                <w:szCs w:val="18"/>
              </w:rPr>
              <w:lastRenderedPageBreak/>
              <w:t>版社</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lastRenderedPageBreak/>
              <w:t>选读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2227E1" w:rsidRDefault="002227E1">
            <w:pPr>
              <w:adjustRightInd w:val="0"/>
              <w:snapToGrid w:val="0"/>
              <w:spacing w:line="500" w:lineRule="exact"/>
              <w:jc w:val="left"/>
              <w:rPr>
                <w:rFonts w:ascii="仿宋_GB2312" w:eastAsia="仿宋_GB2312" w:hAnsi="仿宋"/>
                <w:bCs/>
                <w:sz w:val="32"/>
                <w:szCs w:val="32"/>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现代色谱法及其在医药中的应用</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孙毓庆</w:t>
            </w:r>
            <w:r>
              <w:rPr>
                <w:rFonts w:ascii="仿宋_GB2312" w:eastAsia="仿宋_GB2312" w:hAnsi="仿宋"/>
                <w:bCs/>
                <w:sz w:val="18"/>
                <w:szCs w:val="18"/>
              </w:rPr>
              <w:t>/</w:t>
            </w:r>
            <w:r>
              <w:rPr>
                <w:rFonts w:ascii="仿宋_GB2312" w:eastAsia="仿宋_GB2312" w:hAnsi="仿宋" w:hint="eastAsia"/>
                <w:bCs/>
                <w:sz w:val="18"/>
                <w:szCs w:val="18"/>
              </w:rPr>
              <w:t>人民卫生出版社</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2227E1" w:rsidRDefault="002227E1">
            <w:pPr>
              <w:adjustRightInd w:val="0"/>
              <w:snapToGrid w:val="0"/>
              <w:spacing w:line="500" w:lineRule="exact"/>
              <w:jc w:val="left"/>
              <w:rPr>
                <w:rFonts w:ascii="仿宋_GB2312" w:eastAsia="仿宋_GB2312" w:hAnsi="仿宋"/>
                <w:bCs/>
                <w:sz w:val="32"/>
                <w:szCs w:val="32"/>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中成药分析</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孟宪舒</w:t>
            </w:r>
            <w:r>
              <w:rPr>
                <w:rFonts w:ascii="仿宋_GB2312" w:eastAsia="仿宋_GB2312" w:hAnsi="仿宋"/>
                <w:bCs/>
                <w:sz w:val="18"/>
                <w:szCs w:val="18"/>
              </w:rPr>
              <w:t>/</w:t>
            </w:r>
            <w:r>
              <w:rPr>
                <w:rFonts w:ascii="仿宋_GB2312" w:eastAsia="仿宋_GB2312" w:hAnsi="仿宋" w:hint="eastAsia"/>
                <w:bCs/>
                <w:sz w:val="18"/>
                <w:szCs w:val="18"/>
              </w:rPr>
              <w:t>人民卫生出版社</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2227E1" w:rsidRDefault="002227E1">
            <w:pPr>
              <w:adjustRightInd w:val="0"/>
              <w:snapToGrid w:val="0"/>
              <w:spacing w:line="500" w:lineRule="exact"/>
              <w:jc w:val="left"/>
              <w:rPr>
                <w:rFonts w:ascii="仿宋_GB2312" w:eastAsia="仿宋_GB2312" w:hAnsi="仿宋"/>
                <w:bCs/>
                <w:sz w:val="32"/>
                <w:szCs w:val="32"/>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中药与天然活性产物分离纯化和制备</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杨义芳</w:t>
            </w:r>
            <w:r>
              <w:rPr>
                <w:rFonts w:ascii="仿宋_GB2312" w:eastAsia="仿宋_GB2312" w:hAnsi="仿宋"/>
                <w:bCs/>
                <w:sz w:val="18"/>
                <w:szCs w:val="18"/>
              </w:rPr>
              <w:t>/</w:t>
            </w:r>
            <w:r>
              <w:rPr>
                <w:rFonts w:ascii="仿宋_GB2312" w:eastAsia="仿宋_GB2312" w:hAnsi="仿宋" w:hint="eastAsia"/>
                <w:bCs/>
                <w:sz w:val="18"/>
                <w:szCs w:val="18"/>
              </w:rPr>
              <w:t>科学出版社</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2227E1" w:rsidRDefault="002227E1">
            <w:pPr>
              <w:adjustRightInd w:val="0"/>
              <w:snapToGrid w:val="0"/>
              <w:spacing w:line="500" w:lineRule="exact"/>
              <w:jc w:val="left"/>
              <w:rPr>
                <w:rFonts w:ascii="仿宋_GB2312" w:eastAsia="仿宋_GB2312" w:hAnsi="仿宋"/>
                <w:bCs/>
                <w:sz w:val="32"/>
                <w:szCs w:val="32"/>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有机波谱学谱图解析</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宁永成</w:t>
            </w:r>
            <w:r>
              <w:rPr>
                <w:rFonts w:ascii="仿宋_GB2312" w:eastAsia="仿宋_GB2312" w:hAnsi="仿宋"/>
                <w:bCs/>
                <w:sz w:val="18"/>
                <w:szCs w:val="18"/>
              </w:rPr>
              <w:t>/</w:t>
            </w:r>
            <w:r>
              <w:rPr>
                <w:rFonts w:ascii="仿宋_GB2312" w:eastAsia="仿宋_GB2312" w:hAnsi="仿宋" w:hint="eastAsia"/>
                <w:bCs/>
                <w:sz w:val="18"/>
                <w:szCs w:val="18"/>
              </w:rPr>
              <w:t>科学出版社</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2227E1" w:rsidRDefault="002227E1">
            <w:pPr>
              <w:adjustRightInd w:val="0"/>
              <w:snapToGrid w:val="0"/>
              <w:spacing w:line="500" w:lineRule="exact"/>
              <w:jc w:val="left"/>
              <w:rPr>
                <w:rFonts w:ascii="仿宋_GB2312" w:eastAsia="仿宋_GB2312" w:hAnsi="仿宋"/>
                <w:bCs/>
                <w:sz w:val="32"/>
                <w:szCs w:val="32"/>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天然药物化学研究</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方起程</w:t>
            </w:r>
            <w:r>
              <w:rPr>
                <w:rFonts w:ascii="仿宋_GB2312" w:eastAsia="仿宋_GB2312" w:hAnsi="仿宋"/>
                <w:bCs/>
                <w:sz w:val="18"/>
                <w:szCs w:val="18"/>
              </w:rPr>
              <w:t>/</w:t>
            </w:r>
            <w:r>
              <w:rPr>
                <w:rFonts w:ascii="仿宋_GB2312" w:eastAsia="仿宋_GB2312" w:hAnsi="仿宋" w:hint="eastAsia"/>
                <w:bCs/>
                <w:sz w:val="18"/>
                <w:szCs w:val="18"/>
              </w:rPr>
              <w:t>中国协和医科大学</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2227E1" w:rsidRDefault="002227E1">
            <w:pPr>
              <w:adjustRightInd w:val="0"/>
              <w:snapToGrid w:val="0"/>
              <w:spacing w:line="500" w:lineRule="exact"/>
              <w:jc w:val="left"/>
              <w:rPr>
                <w:rFonts w:ascii="仿宋_GB2312" w:eastAsia="仿宋_GB2312" w:hAnsi="仿宋"/>
                <w:bCs/>
                <w:sz w:val="32"/>
                <w:szCs w:val="32"/>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中药分析与检测</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时维静，王甫成</w:t>
            </w:r>
            <w:r>
              <w:rPr>
                <w:rFonts w:ascii="仿宋_GB2312" w:eastAsia="仿宋_GB2312" w:hAnsi="仿宋"/>
                <w:bCs/>
                <w:sz w:val="18"/>
                <w:szCs w:val="18"/>
              </w:rPr>
              <w:t>/</w:t>
            </w:r>
            <w:r>
              <w:rPr>
                <w:rFonts w:ascii="仿宋_GB2312" w:eastAsia="仿宋_GB2312" w:hAnsi="仿宋" w:hint="eastAsia"/>
                <w:bCs/>
                <w:sz w:val="18"/>
                <w:szCs w:val="18"/>
              </w:rPr>
              <w:t>化学工业出版社</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2227E1" w:rsidRDefault="002227E1">
            <w:pPr>
              <w:adjustRightInd w:val="0"/>
              <w:snapToGrid w:val="0"/>
              <w:spacing w:line="500" w:lineRule="exact"/>
              <w:jc w:val="left"/>
              <w:rPr>
                <w:rFonts w:ascii="仿宋_GB2312" w:eastAsia="仿宋_GB2312" w:hAnsi="仿宋"/>
                <w:bCs/>
                <w:sz w:val="32"/>
                <w:szCs w:val="32"/>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中华人民共和国药典</w:t>
            </w:r>
            <w:r>
              <w:rPr>
                <w:rFonts w:ascii="仿宋_GB2312" w:eastAsia="仿宋_GB2312" w:hAnsi="仿宋"/>
                <w:bCs/>
                <w:sz w:val="18"/>
                <w:szCs w:val="18"/>
              </w:rPr>
              <w:t>2015</w:t>
            </w:r>
            <w:r>
              <w:rPr>
                <w:rFonts w:ascii="仿宋_GB2312" w:eastAsia="仿宋_GB2312" w:hAnsi="仿宋" w:hint="eastAsia"/>
                <w:bCs/>
                <w:sz w:val="18"/>
                <w:szCs w:val="18"/>
              </w:rPr>
              <w:t>年版第一部</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国家药典委员会</w:t>
            </w:r>
            <w:r>
              <w:rPr>
                <w:rFonts w:ascii="仿宋_GB2312" w:eastAsia="仿宋_GB2312" w:hAnsi="仿宋"/>
                <w:bCs/>
                <w:sz w:val="18"/>
                <w:szCs w:val="18"/>
              </w:rPr>
              <w:t>/</w:t>
            </w:r>
            <w:r>
              <w:rPr>
                <w:rFonts w:ascii="仿宋_GB2312" w:eastAsia="仿宋_GB2312" w:hAnsi="仿宋" w:hint="eastAsia"/>
                <w:bCs/>
                <w:sz w:val="18"/>
                <w:szCs w:val="18"/>
              </w:rPr>
              <w:t>中国医药科技出版社</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2227E1" w:rsidRDefault="002227E1">
            <w:pPr>
              <w:adjustRightInd w:val="0"/>
              <w:snapToGrid w:val="0"/>
              <w:spacing w:line="500" w:lineRule="exact"/>
              <w:jc w:val="left"/>
              <w:rPr>
                <w:rFonts w:ascii="仿宋_GB2312" w:eastAsia="仿宋_GB2312" w:hAnsi="仿宋"/>
                <w:bCs/>
                <w:sz w:val="32"/>
                <w:szCs w:val="32"/>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中药与天然活性产物分离纯化和制备</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杨义芳</w:t>
            </w:r>
            <w:r>
              <w:rPr>
                <w:rFonts w:ascii="仿宋_GB2312" w:eastAsia="仿宋_GB2312" w:hAnsi="仿宋"/>
                <w:bCs/>
                <w:sz w:val="18"/>
                <w:szCs w:val="18"/>
              </w:rPr>
              <w:t>/</w:t>
            </w:r>
            <w:r>
              <w:rPr>
                <w:rFonts w:ascii="仿宋_GB2312" w:eastAsia="仿宋_GB2312" w:hAnsi="仿宋" w:hint="eastAsia"/>
                <w:bCs/>
                <w:sz w:val="18"/>
                <w:szCs w:val="18"/>
              </w:rPr>
              <w:t>科学出版社</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2227E1" w:rsidRDefault="002227E1">
            <w:pPr>
              <w:adjustRightInd w:val="0"/>
              <w:snapToGrid w:val="0"/>
              <w:spacing w:line="500" w:lineRule="exact"/>
              <w:jc w:val="left"/>
              <w:rPr>
                <w:rFonts w:ascii="仿宋_GB2312" w:eastAsia="仿宋_GB2312" w:hAnsi="仿宋"/>
                <w:bCs/>
                <w:sz w:val="32"/>
                <w:szCs w:val="32"/>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有机波谱学谱图解析</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宁永成</w:t>
            </w:r>
            <w:r>
              <w:rPr>
                <w:rFonts w:ascii="仿宋_GB2312" w:eastAsia="仿宋_GB2312" w:hAnsi="仿宋"/>
                <w:bCs/>
                <w:sz w:val="18"/>
                <w:szCs w:val="18"/>
              </w:rPr>
              <w:t>/</w:t>
            </w:r>
            <w:r>
              <w:rPr>
                <w:rFonts w:ascii="仿宋_GB2312" w:eastAsia="仿宋_GB2312" w:hAnsi="仿宋" w:hint="eastAsia"/>
                <w:bCs/>
                <w:sz w:val="18"/>
                <w:szCs w:val="18"/>
              </w:rPr>
              <w:t>科学出版社</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2227E1" w:rsidRDefault="002227E1">
            <w:pPr>
              <w:adjustRightInd w:val="0"/>
              <w:snapToGrid w:val="0"/>
              <w:spacing w:line="500" w:lineRule="exact"/>
              <w:jc w:val="left"/>
              <w:rPr>
                <w:rFonts w:ascii="仿宋_GB2312" w:eastAsia="仿宋_GB2312" w:hAnsi="仿宋"/>
                <w:bCs/>
                <w:sz w:val="32"/>
                <w:szCs w:val="32"/>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天然药物化学研究</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方起程</w:t>
            </w:r>
            <w:r>
              <w:rPr>
                <w:rFonts w:ascii="仿宋_GB2312" w:eastAsia="仿宋_GB2312" w:hAnsi="仿宋"/>
                <w:bCs/>
                <w:sz w:val="18"/>
                <w:szCs w:val="18"/>
              </w:rPr>
              <w:t>/</w:t>
            </w:r>
            <w:r>
              <w:rPr>
                <w:rFonts w:ascii="仿宋_GB2312" w:eastAsia="仿宋_GB2312" w:hAnsi="仿宋" w:hint="eastAsia"/>
                <w:bCs/>
                <w:sz w:val="18"/>
                <w:szCs w:val="18"/>
              </w:rPr>
              <w:t>中国协和医科大学</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2227E1" w:rsidRDefault="002227E1">
            <w:pPr>
              <w:adjustRightInd w:val="0"/>
              <w:snapToGrid w:val="0"/>
              <w:spacing w:line="500" w:lineRule="exact"/>
              <w:jc w:val="left"/>
              <w:rPr>
                <w:rFonts w:ascii="仿宋_GB2312" w:eastAsia="仿宋_GB2312" w:hAnsi="仿宋"/>
                <w:bCs/>
                <w:sz w:val="32"/>
                <w:szCs w:val="32"/>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中药分析与检测</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时维静，王甫成</w:t>
            </w:r>
            <w:r>
              <w:rPr>
                <w:rFonts w:ascii="仿宋_GB2312" w:eastAsia="仿宋_GB2312" w:hAnsi="仿宋"/>
                <w:bCs/>
                <w:sz w:val="18"/>
                <w:szCs w:val="18"/>
              </w:rPr>
              <w:t>/</w:t>
            </w:r>
            <w:r>
              <w:rPr>
                <w:rFonts w:ascii="仿宋_GB2312" w:eastAsia="仿宋_GB2312" w:hAnsi="仿宋" w:hint="eastAsia"/>
                <w:bCs/>
                <w:sz w:val="18"/>
                <w:szCs w:val="18"/>
              </w:rPr>
              <w:t>化学工业出版社</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2227E1" w:rsidRDefault="002227E1">
            <w:pPr>
              <w:adjustRightInd w:val="0"/>
              <w:snapToGrid w:val="0"/>
              <w:spacing w:line="500" w:lineRule="exact"/>
              <w:jc w:val="left"/>
              <w:rPr>
                <w:rFonts w:ascii="仿宋_GB2312" w:eastAsia="仿宋_GB2312" w:hAnsi="仿宋"/>
                <w:bCs/>
                <w:sz w:val="32"/>
                <w:szCs w:val="32"/>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中华人民共和国药典</w:t>
            </w:r>
            <w:r>
              <w:rPr>
                <w:rFonts w:ascii="仿宋_GB2312" w:eastAsia="仿宋_GB2312" w:hAnsi="仿宋"/>
                <w:bCs/>
                <w:sz w:val="18"/>
                <w:szCs w:val="18"/>
              </w:rPr>
              <w:t>2015</w:t>
            </w:r>
            <w:r>
              <w:rPr>
                <w:rFonts w:ascii="仿宋_GB2312" w:eastAsia="仿宋_GB2312" w:hAnsi="仿宋" w:hint="eastAsia"/>
                <w:bCs/>
                <w:sz w:val="18"/>
                <w:szCs w:val="18"/>
              </w:rPr>
              <w:t>年版第一部</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国家药典委员会</w:t>
            </w:r>
            <w:r>
              <w:rPr>
                <w:rFonts w:ascii="仿宋_GB2312" w:eastAsia="仿宋_GB2312" w:hAnsi="仿宋"/>
                <w:bCs/>
                <w:sz w:val="18"/>
                <w:szCs w:val="18"/>
              </w:rPr>
              <w:t>/</w:t>
            </w:r>
            <w:r>
              <w:rPr>
                <w:rFonts w:ascii="仿宋_GB2312" w:eastAsia="仿宋_GB2312" w:hAnsi="仿宋" w:hint="eastAsia"/>
                <w:bCs/>
                <w:sz w:val="18"/>
                <w:szCs w:val="18"/>
              </w:rPr>
              <w:t>中国医药科技出版</w:t>
            </w:r>
            <w:r>
              <w:rPr>
                <w:rFonts w:ascii="仿宋_GB2312" w:eastAsia="仿宋_GB2312" w:hAnsi="仿宋" w:hint="eastAsia"/>
                <w:bCs/>
                <w:sz w:val="18"/>
                <w:szCs w:val="18"/>
              </w:rPr>
              <w:lastRenderedPageBreak/>
              <w:t>社</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lastRenderedPageBreak/>
              <w:t>必读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2227E1" w:rsidRDefault="002227E1">
            <w:pPr>
              <w:adjustRightInd w:val="0"/>
              <w:snapToGrid w:val="0"/>
              <w:spacing w:line="500" w:lineRule="exact"/>
              <w:jc w:val="left"/>
              <w:rPr>
                <w:rFonts w:ascii="仿宋_GB2312" w:eastAsia="仿宋_GB2312" w:hAnsi="仿宋"/>
                <w:bCs/>
                <w:sz w:val="32"/>
                <w:szCs w:val="32"/>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工业药剂学</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周建平、唐星</w:t>
            </w:r>
          </w:p>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人民卫生出版社</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PPT</w:t>
            </w:r>
            <w:r>
              <w:rPr>
                <w:rFonts w:ascii="仿宋_GB2312" w:eastAsia="仿宋_GB2312" w:hAnsi="仿宋" w:hint="eastAsia"/>
                <w:bCs/>
                <w:sz w:val="18"/>
                <w:szCs w:val="18"/>
              </w:rPr>
              <w:t>展示</w:t>
            </w:r>
          </w:p>
        </w:tc>
        <w:tc>
          <w:tcPr>
            <w:tcW w:w="1134" w:type="dxa"/>
          </w:tcPr>
          <w:p w:rsidR="002227E1" w:rsidRDefault="002227E1">
            <w:pPr>
              <w:adjustRightInd w:val="0"/>
              <w:snapToGrid w:val="0"/>
              <w:spacing w:line="500" w:lineRule="exact"/>
              <w:jc w:val="left"/>
              <w:rPr>
                <w:rFonts w:ascii="仿宋_GB2312" w:eastAsia="仿宋_GB2312" w:hAnsi="仿宋"/>
                <w:bCs/>
                <w:sz w:val="18"/>
                <w:szCs w:val="18"/>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药物新剂型与新技术</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陆彬</w:t>
            </w:r>
          </w:p>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人民卫生出版社</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PPT</w:t>
            </w:r>
            <w:r>
              <w:rPr>
                <w:rFonts w:ascii="仿宋_GB2312" w:eastAsia="仿宋_GB2312" w:hAnsi="仿宋" w:hint="eastAsia"/>
                <w:bCs/>
                <w:sz w:val="18"/>
                <w:szCs w:val="18"/>
              </w:rPr>
              <w:t>展示</w:t>
            </w:r>
          </w:p>
        </w:tc>
        <w:tc>
          <w:tcPr>
            <w:tcW w:w="1134" w:type="dxa"/>
          </w:tcPr>
          <w:p w:rsidR="002227E1" w:rsidRDefault="002227E1">
            <w:pPr>
              <w:adjustRightInd w:val="0"/>
              <w:snapToGrid w:val="0"/>
              <w:spacing w:line="500" w:lineRule="exact"/>
              <w:jc w:val="left"/>
              <w:rPr>
                <w:rFonts w:ascii="仿宋_GB2312" w:eastAsia="仿宋_GB2312" w:hAnsi="仿宋"/>
                <w:bCs/>
                <w:sz w:val="18"/>
                <w:szCs w:val="18"/>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现代药剂学</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平其能</w:t>
            </w:r>
          </w:p>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人民卫生出版社</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PPT</w:t>
            </w:r>
            <w:r>
              <w:rPr>
                <w:rFonts w:ascii="仿宋_GB2312" w:eastAsia="仿宋_GB2312" w:hAnsi="仿宋" w:hint="eastAsia"/>
                <w:bCs/>
                <w:sz w:val="18"/>
                <w:szCs w:val="18"/>
              </w:rPr>
              <w:t>展示</w:t>
            </w:r>
          </w:p>
        </w:tc>
        <w:tc>
          <w:tcPr>
            <w:tcW w:w="1134" w:type="dxa"/>
          </w:tcPr>
          <w:p w:rsidR="002227E1" w:rsidRDefault="002227E1">
            <w:pPr>
              <w:adjustRightInd w:val="0"/>
              <w:snapToGrid w:val="0"/>
              <w:spacing w:line="500" w:lineRule="exact"/>
              <w:jc w:val="left"/>
              <w:rPr>
                <w:rFonts w:ascii="仿宋_GB2312" w:eastAsia="仿宋_GB2312" w:hAnsi="仿宋"/>
                <w:bCs/>
                <w:sz w:val="18"/>
                <w:szCs w:val="18"/>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English For Writing Research Papers</w:t>
            </w:r>
            <w:r>
              <w:rPr>
                <w:rFonts w:ascii="仿宋_GB2312" w:eastAsia="仿宋_GB2312" w:hAnsi="仿宋"/>
                <w:bCs/>
                <w:sz w:val="18"/>
                <w:szCs w:val="18"/>
              </w:rPr>
              <w:tab/>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 xml:space="preserve">Adrian </w:t>
            </w:r>
            <w:proofErr w:type="spellStart"/>
            <w:r>
              <w:rPr>
                <w:rFonts w:ascii="仿宋_GB2312" w:eastAsia="仿宋_GB2312" w:hAnsi="仿宋"/>
                <w:bCs/>
                <w:sz w:val="18"/>
                <w:szCs w:val="18"/>
              </w:rPr>
              <w:t>Wallwork</w:t>
            </w:r>
            <w:proofErr w:type="spellEnd"/>
          </w:p>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Springer</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论文写作</w:t>
            </w:r>
          </w:p>
        </w:tc>
        <w:tc>
          <w:tcPr>
            <w:tcW w:w="1134" w:type="dxa"/>
          </w:tcPr>
          <w:p w:rsidR="002227E1" w:rsidRDefault="002227E1">
            <w:pPr>
              <w:adjustRightInd w:val="0"/>
              <w:snapToGrid w:val="0"/>
              <w:spacing w:line="500" w:lineRule="exact"/>
              <w:jc w:val="left"/>
              <w:rPr>
                <w:rFonts w:ascii="仿宋_GB2312" w:eastAsia="仿宋_GB2312" w:hAnsi="仿宋"/>
                <w:bCs/>
                <w:sz w:val="18"/>
                <w:szCs w:val="18"/>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From Research To Manuscript</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Michael Jay Katz</w:t>
            </w:r>
          </w:p>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Springer</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论文写作</w:t>
            </w:r>
          </w:p>
        </w:tc>
        <w:tc>
          <w:tcPr>
            <w:tcW w:w="1134" w:type="dxa"/>
          </w:tcPr>
          <w:p w:rsidR="002227E1" w:rsidRDefault="002227E1">
            <w:pPr>
              <w:adjustRightInd w:val="0"/>
              <w:snapToGrid w:val="0"/>
              <w:spacing w:line="500" w:lineRule="exact"/>
              <w:jc w:val="left"/>
              <w:rPr>
                <w:rFonts w:ascii="仿宋_GB2312" w:eastAsia="仿宋_GB2312" w:hAnsi="仿宋"/>
                <w:bCs/>
                <w:sz w:val="18"/>
                <w:szCs w:val="18"/>
              </w:rPr>
            </w:pPr>
          </w:p>
        </w:tc>
      </w:tr>
      <w:tr w:rsidR="002227E1" w:rsidTr="00EF0378">
        <w:trPr>
          <w:trHeight w:val="567"/>
        </w:trPr>
        <w:tc>
          <w:tcPr>
            <w:tcW w:w="709" w:type="dxa"/>
          </w:tcPr>
          <w:p w:rsidR="002227E1" w:rsidRDefault="002227E1" w:rsidP="00B2286F">
            <w:pPr>
              <w:numPr>
                <w:ilvl w:val="0"/>
                <w:numId w:val="10"/>
              </w:numPr>
              <w:adjustRightInd w:val="0"/>
              <w:snapToGrid w:val="0"/>
              <w:spacing w:line="500" w:lineRule="exact"/>
              <w:jc w:val="left"/>
              <w:rPr>
                <w:rFonts w:ascii="仿宋_GB2312" w:eastAsia="仿宋_GB2312" w:hAnsi="宋体"/>
                <w:bCs/>
                <w:sz w:val="18"/>
                <w:szCs w:val="18"/>
              </w:rPr>
            </w:pPr>
          </w:p>
        </w:tc>
        <w:tc>
          <w:tcPr>
            <w:tcW w:w="3119"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Pharmaceutical Process Scale-Up</w:t>
            </w:r>
          </w:p>
        </w:tc>
        <w:tc>
          <w:tcPr>
            <w:tcW w:w="1701"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Michael Levin</w:t>
            </w:r>
          </w:p>
          <w:p w:rsidR="002227E1" w:rsidRDefault="002227E1">
            <w:pPr>
              <w:adjustRightInd w:val="0"/>
              <w:snapToGrid w:val="0"/>
              <w:spacing w:line="500" w:lineRule="exact"/>
              <w:jc w:val="left"/>
              <w:rPr>
                <w:rFonts w:ascii="仿宋_GB2312" w:eastAsia="仿宋_GB2312" w:hAnsi="仿宋"/>
                <w:bCs/>
                <w:sz w:val="18"/>
                <w:szCs w:val="18"/>
              </w:rPr>
            </w:pPr>
            <w:proofErr w:type="spellStart"/>
            <w:r>
              <w:rPr>
                <w:rFonts w:ascii="仿宋_GB2312" w:eastAsia="仿宋_GB2312" w:hAnsi="仿宋"/>
                <w:bCs/>
                <w:sz w:val="18"/>
                <w:szCs w:val="18"/>
              </w:rPr>
              <w:t>Informa</w:t>
            </w:r>
            <w:proofErr w:type="spellEnd"/>
            <w:r>
              <w:rPr>
                <w:rFonts w:ascii="仿宋_GB2312" w:eastAsia="仿宋_GB2312" w:hAnsi="仿宋"/>
                <w:bCs/>
                <w:sz w:val="18"/>
                <w:szCs w:val="18"/>
              </w:rPr>
              <w:t xml:space="preserve"> healthcare</w:t>
            </w:r>
          </w:p>
        </w:tc>
        <w:tc>
          <w:tcPr>
            <w:tcW w:w="992"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2227E1" w:rsidRDefault="002227E1">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PPT</w:t>
            </w:r>
            <w:r>
              <w:rPr>
                <w:rFonts w:ascii="仿宋_GB2312" w:eastAsia="仿宋_GB2312" w:hAnsi="仿宋" w:hint="eastAsia"/>
                <w:bCs/>
                <w:sz w:val="18"/>
                <w:szCs w:val="18"/>
              </w:rPr>
              <w:t>展示</w:t>
            </w:r>
          </w:p>
        </w:tc>
        <w:tc>
          <w:tcPr>
            <w:tcW w:w="1134" w:type="dxa"/>
          </w:tcPr>
          <w:p w:rsidR="002227E1" w:rsidRDefault="002227E1">
            <w:pPr>
              <w:adjustRightInd w:val="0"/>
              <w:snapToGrid w:val="0"/>
              <w:spacing w:line="500" w:lineRule="exact"/>
              <w:jc w:val="left"/>
              <w:rPr>
                <w:rFonts w:ascii="仿宋_GB2312" w:eastAsia="仿宋_GB2312" w:hAnsi="仿宋"/>
                <w:bCs/>
                <w:sz w:val="18"/>
                <w:szCs w:val="18"/>
              </w:rPr>
            </w:pPr>
          </w:p>
        </w:tc>
      </w:tr>
      <w:tr w:rsidR="0045544E" w:rsidRPr="003102D9" w:rsidTr="00280D5C">
        <w:trPr>
          <w:trHeight w:val="567"/>
        </w:trPr>
        <w:tc>
          <w:tcPr>
            <w:tcW w:w="709" w:type="dxa"/>
          </w:tcPr>
          <w:p w:rsidR="0045544E" w:rsidRPr="00CB6ACD" w:rsidRDefault="0045544E" w:rsidP="00B2286F">
            <w:pPr>
              <w:adjustRightInd w:val="0"/>
              <w:snapToGrid w:val="0"/>
              <w:spacing w:line="500" w:lineRule="exact"/>
              <w:ind w:left="180"/>
              <w:jc w:val="left"/>
              <w:rPr>
                <w:rFonts w:ascii="仿宋_GB2312" w:eastAsia="仿宋_GB2312" w:hAnsi="仿宋"/>
                <w:bCs/>
                <w:sz w:val="18"/>
                <w:szCs w:val="18"/>
              </w:rPr>
            </w:pPr>
            <w:r>
              <w:rPr>
                <w:rFonts w:ascii="仿宋_GB2312" w:eastAsia="仿宋_GB2312" w:hAnsi="仿宋"/>
                <w:bCs/>
                <w:sz w:val="18"/>
                <w:szCs w:val="18"/>
              </w:rPr>
              <w:t>31</w:t>
            </w:r>
          </w:p>
        </w:tc>
        <w:tc>
          <w:tcPr>
            <w:tcW w:w="3119" w:type="dxa"/>
          </w:tcPr>
          <w:p w:rsidR="0045544E" w:rsidRPr="003102D9" w:rsidRDefault="0045544E" w:rsidP="00280D5C">
            <w:pPr>
              <w:adjustRightInd w:val="0"/>
              <w:snapToGrid w:val="0"/>
              <w:spacing w:line="500" w:lineRule="exact"/>
              <w:jc w:val="left"/>
              <w:rPr>
                <w:rFonts w:ascii="仿宋_GB2312" w:eastAsia="仿宋_GB2312" w:hAnsi="仿宋"/>
                <w:bCs/>
                <w:sz w:val="18"/>
                <w:szCs w:val="18"/>
              </w:rPr>
            </w:pPr>
            <w:r w:rsidRPr="00CB6ACD">
              <w:rPr>
                <w:rFonts w:ascii="仿宋_GB2312" w:eastAsia="仿宋_GB2312" w:hAnsi="仿宋" w:hint="eastAsia"/>
                <w:bCs/>
                <w:sz w:val="18"/>
                <w:szCs w:val="18"/>
              </w:rPr>
              <w:t>药理学原理</w:t>
            </w:r>
            <w:r w:rsidRPr="00CB6ACD">
              <w:rPr>
                <w:rFonts w:ascii="仿宋_GB2312" w:eastAsia="仿宋_GB2312" w:hAnsi="仿宋"/>
                <w:bCs/>
                <w:sz w:val="18"/>
                <w:szCs w:val="18"/>
              </w:rPr>
              <w:t>-</w:t>
            </w:r>
            <w:r w:rsidRPr="00CB6ACD">
              <w:rPr>
                <w:rFonts w:ascii="仿宋_GB2312" w:eastAsia="仿宋_GB2312" w:hAnsi="仿宋" w:hint="eastAsia"/>
                <w:bCs/>
                <w:sz w:val="18"/>
                <w:szCs w:val="18"/>
              </w:rPr>
              <w:t>药物治疗学的病理生理基础</w:t>
            </w:r>
          </w:p>
        </w:tc>
        <w:tc>
          <w:tcPr>
            <w:tcW w:w="1701" w:type="dxa"/>
          </w:tcPr>
          <w:p w:rsidR="0045544E" w:rsidRPr="003102D9" w:rsidRDefault="0045544E" w:rsidP="00280D5C">
            <w:pPr>
              <w:adjustRightInd w:val="0"/>
              <w:snapToGrid w:val="0"/>
              <w:spacing w:line="500" w:lineRule="exact"/>
              <w:jc w:val="left"/>
              <w:rPr>
                <w:rFonts w:ascii="仿宋_GB2312" w:eastAsia="仿宋_GB2312" w:hAnsi="仿宋"/>
                <w:bCs/>
                <w:sz w:val="18"/>
                <w:szCs w:val="18"/>
              </w:rPr>
            </w:pPr>
            <w:r w:rsidRPr="00CB6ACD">
              <w:rPr>
                <w:rFonts w:ascii="仿宋_GB2312" w:eastAsia="仿宋_GB2312" w:hAnsi="仿宋" w:hint="eastAsia"/>
                <w:bCs/>
                <w:sz w:val="18"/>
                <w:szCs w:val="18"/>
              </w:rPr>
              <w:t>人民卫生出版社</w:t>
            </w:r>
          </w:p>
        </w:tc>
        <w:tc>
          <w:tcPr>
            <w:tcW w:w="992" w:type="dxa"/>
          </w:tcPr>
          <w:p w:rsidR="0045544E" w:rsidRPr="003102D9" w:rsidRDefault="0045544E"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45544E" w:rsidRPr="003102D9" w:rsidRDefault="0045544E"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45544E" w:rsidRPr="00955053" w:rsidRDefault="0045544E" w:rsidP="00280D5C">
            <w:pPr>
              <w:adjustRightInd w:val="0"/>
              <w:snapToGrid w:val="0"/>
              <w:spacing w:line="500" w:lineRule="exact"/>
              <w:jc w:val="left"/>
              <w:rPr>
                <w:rFonts w:ascii="仿宋_GB2312" w:eastAsia="仿宋_GB2312" w:hAnsi="仿宋"/>
                <w:bCs/>
                <w:sz w:val="18"/>
                <w:szCs w:val="18"/>
              </w:rPr>
            </w:pPr>
          </w:p>
        </w:tc>
      </w:tr>
      <w:tr w:rsidR="0045544E" w:rsidRPr="003102D9" w:rsidTr="00280D5C">
        <w:trPr>
          <w:trHeight w:val="567"/>
        </w:trPr>
        <w:tc>
          <w:tcPr>
            <w:tcW w:w="709" w:type="dxa"/>
          </w:tcPr>
          <w:p w:rsidR="0045544E" w:rsidRDefault="0045544E" w:rsidP="00B2286F">
            <w:pPr>
              <w:adjustRightInd w:val="0"/>
              <w:snapToGrid w:val="0"/>
              <w:spacing w:line="500" w:lineRule="exact"/>
              <w:ind w:left="180"/>
              <w:jc w:val="left"/>
              <w:rPr>
                <w:rFonts w:ascii="仿宋_GB2312" w:eastAsia="仿宋_GB2312" w:hAnsi="仿宋"/>
                <w:bCs/>
                <w:sz w:val="18"/>
                <w:szCs w:val="18"/>
              </w:rPr>
            </w:pPr>
            <w:r>
              <w:rPr>
                <w:rFonts w:ascii="仿宋_GB2312" w:eastAsia="仿宋_GB2312" w:hAnsi="仿宋"/>
                <w:bCs/>
                <w:sz w:val="18"/>
                <w:szCs w:val="18"/>
              </w:rPr>
              <w:t>32</w:t>
            </w:r>
          </w:p>
        </w:tc>
        <w:tc>
          <w:tcPr>
            <w:tcW w:w="3119"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细胞信号转导的分子基础与功能调控</w:t>
            </w:r>
          </w:p>
        </w:tc>
        <w:tc>
          <w:tcPr>
            <w:tcW w:w="1701"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科学出版社</w:t>
            </w:r>
          </w:p>
        </w:tc>
        <w:tc>
          <w:tcPr>
            <w:tcW w:w="992"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45544E" w:rsidRDefault="0045544E">
            <w:pPr>
              <w:adjustRightInd w:val="0"/>
              <w:snapToGrid w:val="0"/>
              <w:spacing w:line="500" w:lineRule="exact"/>
              <w:jc w:val="left"/>
              <w:rPr>
                <w:rFonts w:ascii="仿宋_GB2312" w:eastAsia="仿宋_GB2312" w:hAnsi="仿宋"/>
                <w:bCs/>
                <w:sz w:val="18"/>
                <w:szCs w:val="18"/>
              </w:rPr>
            </w:pPr>
          </w:p>
        </w:tc>
      </w:tr>
      <w:tr w:rsidR="0045544E" w:rsidRPr="003102D9" w:rsidTr="00280D5C">
        <w:trPr>
          <w:trHeight w:val="567"/>
        </w:trPr>
        <w:tc>
          <w:tcPr>
            <w:tcW w:w="709" w:type="dxa"/>
          </w:tcPr>
          <w:p w:rsidR="0045544E" w:rsidRDefault="0045544E" w:rsidP="00B2286F">
            <w:pPr>
              <w:adjustRightInd w:val="0"/>
              <w:snapToGrid w:val="0"/>
              <w:spacing w:line="500" w:lineRule="exact"/>
              <w:ind w:left="180"/>
              <w:jc w:val="left"/>
              <w:rPr>
                <w:rFonts w:ascii="仿宋_GB2312" w:eastAsia="仿宋_GB2312" w:hAnsi="仿宋"/>
                <w:bCs/>
                <w:sz w:val="18"/>
                <w:szCs w:val="18"/>
              </w:rPr>
            </w:pPr>
            <w:r>
              <w:rPr>
                <w:rFonts w:ascii="仿宋_GB2312" w:eastAsia="仿宋_GB2312" w:hAnsi="仿宋"/>
                <w:bCs/>
                <w:sz w:val="18"/>
                <w:szCs w:val="18"/>
              </w:rPr>
              <w:t>33</w:t>
            </w:r>
          </w:p>
        </w:tc>
        <w:tc>
          <w:tcPr>
            <w:tcW w:w="3119"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细胞信号转导药理与临床</w:t>
            </w:r>
          </w:p>
        </w:tc>
        <w:tc>
          <w:tcPr>
            <w:tcW w:w="1701"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人民军医出版社</w:t>
            </w:r>
          </w:p>
        </w:tc>
        <w:tc>
          <w:tcPr>
            <w:tcW w:w="992"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45544E" w:rsidRDefault="0045544E">
            <w:pPr>
              <w:adjustRightInd w:val="0"/>
              <w:snapToGrid w:val="0"/>
              <w:spacing w:line="500" w:lineRule="exact"/>
              <w:jc w:val="left"/>
              <w:rPr>
                <w:rFonts w:ascii="仿宋_GB2312" w:eastAsia="仿宋_GB2312" w:hAnsi="仿宋"/>
                <w:bCs/>
                <w:sz w:val="18"/>
                <w:szCs w:val="18"/>
              </w:rPr>
            </w:pPr>
          </w:p>
        </w:tc>
      </w:tr>
      <w:tr w:rsidR="0045544E" w:rsidRPr="003102D9" w:rsidTr="00280D5C">
        <w:trPr>
          <w:trHeight w:val="567"/>
        </w:trPr>
        <w:tc>
          <w:tcPr>
            <w:tcW w:w="709" w:type="dxa"/>
          </w:tcPr>
          <w:p w:rsidR="0045544E" w:rsidRDefault="0045544E" w:rsidP="00B2286F">
            <w:pPr>
              <w:adjustRightInd w:val="0"/>
              <w:snapToGrid w:val="0"/>
              <w:spacing w:line="500" w:lineRule="exact"/>
              <w:ind w:left="180"/>
              <w:jc w:val="left"/>
              <w:rPr>
                <w:rFonts w:ascii="仿宋_GB2312" w:eastAsia="仿宋_GB2312" w:hAnsi="仿宋"/>
                <w:bCs/>
                <w:sz w:val="18"/>
                <w:szCs w:val="18"/>
              </w:rPr>
            </w:pPr>
            <w:r>
              <w:rPr>
                <w:rFonts w:ascii="仿宋_GB2312" w:eastAsia="仿宋_GB2312" w:hAnsi="仿宋"/>
                <w:bCs/>
                <w:sz w:val="18"/>
                <w:szCs w:val="18"/>
              </w:rPr>
              <w:t>34</w:t>
            </w:r>
          </w:p>
        </w:tc>
        <w:tc>
          <w:tcPr>
            <w:tcW w:w="3119"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药理学研究的新技术与新方法</w:t>
            </w:r>
          </w:p>
        </w:tc>
        <w:tc>
          <w:tcPr>
            <w:tcW w:w="1701"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中国协和医科大学出版社</w:t>
            </w:r>
          </w:p>
        </w:tc>
        <w:tc>
          <w:tcPr>
            <w:tcW w:w="992"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45544E" w:rsidRDefault="0045544E">
            <w:pPr>
              <w:adjustRightInd w:val="0"/>
              <w:snapToGrid w:val="0"/>
              <w:spacing w:line="500" w:lineRule="exact"/>
              <w:jc w:val="left"/>
              <w:rPr>
                <w:rFonts w:ascii="仿宋_GB2312" w:eastAsia="仿宋_GB2312" w:hAnsi="仿宋"/>
                <w:bCs/>
                <w:sz w:val="18"/>
                <w:szCs w:val="18"/>
              </w:rPr>
            </w:pPr>
          </w:p>
        </w:tc>
      </w:tr>
      <w:tr w:rsidR="0045544E" w:rsidRPr="003102D9" w:rsidTr="00280D5C">
        <w:trPr>
          <w:trHeight w:val="567"/>
        </w:trPr>
        <w:tc>
          <w:tcPr>
            <w:tcW w:w="709" w:type="dxa"/>
          </w:tcPr>
          <w:p w:rsidR="0045544E" w:rsidRDefault="0045544E" w:rsidP="00B2286F">
            <w:pPr>
              <w:adjustRightInd w:val="0"/>
              <w:snapToGrid w:val="0"/>
              <w:spacing w:line="500" w:lineRule="exact"/>
              <w:ind w:left="180"/>
              <w:jc w:val="left"/>
              <w:rPr>
                <w:rFonts w:ascii="仿宋_GB2312" w:eastAsia="仿宋_GB2312" w:hAnsi="仿宋"/>
                <w:bCs/>
                <w:sz w:val="18"/>
                <w:szCs w:val="18"/>
              </w:rPr>
            </w:pPr>
            <w:r>
              <w:rPr>
                <w:rFonts w:ascii="仿宋_GB2312" w:eastAsia="仿宋_GB2312" w:hAnsi="仿宋"/>
                <w:bCs/>
                <w:sz w:val="18"/>
                <w:szCs w:val="18"/>
              </w:rPr>
              <w:t>35</w:t>
            </w:r>
          </w:p>
        </w:tc>
        <w:tc>
          <w:tcPr>
            <w:tcW w:w="3119"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NATURE REVIEWS IMMUNOLOGY</w:t>
            </w:r>
          </w:p>
        </w:tc>
        <w:tc>
          <w:tcPr>
            <w:tcW w:w="1701"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The Nature Publishing Group</w:t>
            </w:r>
          </w:p>
        </w:tc>
        <w:tc>
          <w:tcPr>
            <w:tcW w:w="992"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w:t>
            </w:r>
            <w:r>
              <w:rPr>
                <w:rFonts w:ascii="仿宋_GB2312" w:eastAsia="仿宋_GB2312" w:hAnsi="仿宋"/>
                <w:bCs/>
                <w:sz w:val="18"/>
                <w:szCs w:val="18"/>
              </w:rPr>
              <w:t>/</w:t>
            </w:r>
            <w:r>
              <w:rPr>
                <w:rFonts w:ascii="仿宋_GB2312" w:eastAsia="仿宋_GB2312" w:hAnsi="仿宋" w:hint="eastAsia"/>
                <w:bCs/>
                <w:sz w:val="18"/>
                <w:szCs w:val="18"/>
              </w:rPr>
              <w:t>选读</w:t>
            </w:r>
          </w:p>
        </w:tc>
        <w:tc>
          <w:tcPr>
            <w:tcW w:w="1843"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5544E" w:rsidRDefault="0045544E">
            <w:pPr>
              <w:adjustRightInd w:val="0"/>
              <w:snapToGrid w:val="0"/>
              <w:spacing w:line="500" w:lineRule="exact"/>
              <w:jc w:val="left"/>
              <w:rPr>
                <w:rFonts w:ascii="仿宋_GB2312" w:eastAsia="仿宋_GB2312" w:hAnsi="仿宋"/>
                <w:bCs/>
                <w:sz w:val="18"/>
                <w:szCs w:val="18"/>
              </w:rPr>
            </w:pPr>
          </w:p>
        </w:tc>
      </w:tr>
      <w:tr w:rsidR="0045544E" w:rsidRPr="003102D9" w:rsidTr="00280D5C">
        <w:trPr>
          <w:trHeight w:val="567"/>
        </w:trPr>
        <w:tc>
          <w:tcPr>
            <w:tcW w:w="709" w:type="dxa"/>
          </w:tcPr>
          <w:p w:rsidR="0045544E" w:rsidRDefault="0045544E" w:rsidP="00B2286F">
            <w:pPr>
              <w:adjustRightInd w:val="0"/>
              <w:snapToGrid w:val="0"/>
              <w:spacing w:line="500" w:lineRule="exact"/>
              <w:ind w:left="180"/>
              <w:jc w:val="left"/>
              <w:rPr>
                <w:rFonts w:ascii="仿宋_GB2312" w:eastAsia="仿宋_GB2312" w:hAnsi="仿宋"/>
                <w:bCs/>
                <w:sz w:val="18"/>
                <w:szCs w:val="18"/>
              </w:rPr>
            </w:pPr>
            <w:r>
              <w:rPr>
                <w:rFonts w:ascii="仿宋_GB2312" w:eastAsia="仿宋_GB2312" w:hAnsi="仿宋"/>
                <w:bCs/>
                <w:sz w:val="18"/>
                <w:szCs w:val="18"/>
              </w:rPr>
              <w:t>36</w:t>
            </w:r>
          </w:p>
        </w:tc>
        <w:tc>
          <w:tcPr>
            <w:tcW w:w="3119"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NATURE REVIEWS MICROBIOLOGY</w:t>
            </w:r>
          </w:p>
        </w:tc>
        <w:tc>
          <w:tcPr>
            <w:tcW w:w="1701"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The Nature Publishing Group</w:t>
            </w:r>
          </w:p>
        </w:tc>
        <w:tc>
          <w:tcPr>
            <w:tcW w:w="992"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w:t>
            </w:r>
            <w:r>
              <w:rPr>
                <w:rFonts w:ascii="仿宋_GB2312" w:eastAsia="仿宋_GB2312" w:hAnsi="仿宋"/>
                <w:bCs/>
                <w:sz w:val="18"/>
                <w:szCs w:val="18"/>
              </w:rPr>
              <w:t>/</w:t>
            </w:r>
            <w:r>
              <w:rPr>
                <w:rFonts w:ascii="仿宋_GB2312" w:eastAsia="仿宋_GB2312" w:hAnsi="仿宋" w:hint="eastAsia"/>
                <w:bCs/>
                <w:sz w:val="18"/>
                <w:szCs w:val="18"/>
              </w:rPr>
              <w:t>选读</w:t>
            </w:r>
          </w:p>
        </w:tc>
        <w:tc>
          <w:tcPr>
            <w:tcW w:w="1843"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5544E" w:rsidRDefault="0045544E">
            <w:pPr>
              <w:adjustRightInd w:val="0"/>
              <w:snapToGrid w:val="0"/>
              <w:spacing w:line="500" w:lineRule="exact"/>
              <w:jc w:val="left"/>
              <w:rPr>
                <w:rFonts w:ascii="仿宋_GB2312" w:eastAsia="仿宋_GB2312" w:hAnsi="仿宋"/>
                <w:bCs/>
                <w:sz w:val="18"/>
                <w:szCs w:val="18"/>
              </w:rPr>
            </w:pPr>
          </w:p>
        </w:tc>
      </w:tr>
      <w:tr w:rsidR="0045544E" w:rsidRPr="003102D9" w:rsidTr="00280D5C">
        <w:trPr>
          <w:trHeight w:val="567"/>
        </w:trPr>
        <w:tc>
          <w:tcPr>
            <w:tcW w:w="709" w:type="dxa"/>
          </w:tcPr>
          <w:p w:rsidR="0045544E" w:rsidRDefault="0045544E" w:rsidP="00B2286F">
            <w:pPr>
              <w:adjustRightInd w:val="0"/>
              <w:snapToGrid w:val="0"/>
              <w:spacing w:line="500" w:lineRule="exact"/>
              <w:ind w:left="180"/>
              <w:jc w:val="left"/>
              <w:rPr>
                <w:rFonts w:ascii="仿宋_GB2312" w:eastAsia="仿宋_GB2312" w:hAnsi="仿宋"/>
                <w:bCs/>
                <w:sz w:val="18"/>
                <w:szCs w:val="18"/>
              </w:rPr>
            </w:pPr>
            <w:r>
              <w:rPr>
                <w:rFonts w:ascii="仿宋_GB2312" w:eastAsia="仿宋_GB2312" w:hAnsi="仿宋"/>
                <w:bCs/>
                <w:sz w:val="18"/>
                <w:szCs w:val="18"/>
              </w:rPr>
              <w:t>37</w:t>
            </w:r>
          </w:p>
        </w:tc>
        <w:tc>
          <w:tcPr>
            <w:tcW w:w="3119"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NATURE REVIEWS MOLECULAR CELL BIOLOGY</w:t>
            </w:r>
          </w:p>
        </w:tc>
        <w:tc>
          <w:tcPr>
            <w:tcW w:w="1701"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The Nature Publishing Group</w:t>
            </w:r>
          </w:p>
        </w:tc>
        <w:tc>
          <w:tcPr>
            <w:tcW w:w="992"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w:t>
            </w:r>
            <w:r>
              <w:rPr>
                <w:rFonts w:ascii="仿宋_GB2312" w:eastAsia="仿宋_GB2312" w:hAnsi="仿宋"/>
                <w:bCs/>
                <w:sz w:val="18"/>
                <w:szCs w:val="18"/>
              </w:rPr>
              <w:t>/</w:t>
            </w:r>
            <w:r>
              <w:rPr>
                <w:rFonts w:ascii="仿宋_GB2312" w:eastAsia="仿宋_GB2312" w:hAnsi="仿宋" w:hint="eastAsia"/>
                <w:bCs/>
                <w:sz w:val="18"/>
                <w:szCs w:val="18"/>
              </w:rPr>
              <w:t>选读</w:t>
            </w:r>
          </w:p>
        </w:tc>
        <w:tc>
          <w:tcPr>
            <w:tcW w:w="1843"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5544E" w:rsidRDefault="0045544E">
            <w:pPr>
              <w:adjustRightInd w:val="0"/>
              <w:snapToGrid w:val="0"/>
              <w:spacing w:line="500" w:lineRule="exact"/>
              <w:jc w:val="left"/>
              <w:rPr>
                <w:rFonts w:ascii="仿宋_GB2312" w:eastAsia="仿宋_GB2312" w:hAnsi="仿宋"/>
                <w:bCs/>
                <w:sz w:val="18"/>
                <w:szCs w:val="18"/>
              </w:rPr>
            </w:pPr>
          </w:p>
        </w:tc>
      </w:tr>
      <w:tr w:rsidR="0045544E" w:rsidRPr="003102D9" w:rsidTr="00280D5C">
        <w:trPr>
          <w:trHeight w:val="567"/>
        </w:trPr>
        <w:tc>
          <w:tcPr>
            <w:tcW w:w="709" w:type="dxa"/>
          </w:tcPr>
          <w:p w:rsidR="0045544E" w:rsidRDefault="0045544E" w:rsidP="00B2286F">
            <w:pPr>
              <w:adjustRightInd w:val="0"/>
              <w:snapToGrid w:val="0"/>
              <w:spacing w:line="500" w:lineRule="exact"/>
              <w:ind w:left="180"/>
              <w:jc w:val="left"/>
              <w:rPr>
                <w:rFonts w:ascii="仿宋_GB2312" w:eastAsia="仿宋_GB2312" w:hAnsi="仿宋"/>
                <w:bCs/>
                <w:sz w:val="18"/>
                <w:szCs w:val="18"/>
              </w:rPr>
            </w:pPr>
            <w:r>
              <w:rPr>
                <w:rFonts w:ascii="仿宋_GB2312" w:eastAsia="仿宋_GB2312" w:hAnsi="仿宋"/>
                <w:bCs/>
                <w:sz w:val="18"/>
                <w:szCs w:val="18"/>
              </w:rPr>
              <w:lastRenderedPageBreak/>
              <w:t>38</w:t>
            </w:r>
          </w:p>
        </w:tc>
        <w:tc>
          <w:tcPr>
            <w:tcW w:w="3119" w:type="dxa"/>
          </w:tcPr>
          <w:p w:rsidR="0045544E" w:rsidRDefault="0045544E">
            <w:pPr>
              <w:tabs>
                <w:tab w:val="num" w:pos="720"/>
                <w:tab w:val="left" w:pos="7740"/>
              </w:tabs>
              <w:adjustRightInd w:val="0"/>
              <w:snapToGrid w:val="0"/>
              <w:spacing w:after="240" w:line="500" w:lineRule="exact"/>
              <w:jc w:val="left"/>
              <w:rPr>
                <w:rFonts w:eastAsia="仿宋_GB2312"/>
                <w:bCs/>
                <w:sz w:val="18"/>
                <w:szCs w:val="18"/>
              </w:rPr>
            </w:pPr>
            <w:r>
              <w:rPr>
                <w:rFonts w:eastAsia="仿宋_GB2312" w:hint="eastAsia"/>
                <w:bCs/>
                <w:sz w:val="18"/>
                <w:szCs w:val="18"/>
              </w:rPr>
              <w:t>药物化学导论</w:t>
            </w:r>
          </w:p>
        </w:tc>
        <w:tc>
          <w:tcPr>
            <w:tcW w:w="1701" w:type="dxa"/>
          </w:tcPr>
          <w:p w:rsidR="0045544E" w:rsidRDefault="0045544E">
            <w:pPr>
              <w:tabs>
                <w:tab w:val="num" w:pos="720"/>
                <w:tab w:val="left" w:pos="7740"/>
              </w:tabs>
              <w:adjustRightInd w:val="0"/>
              <w:snapToGrid w:val="0"/>
              <w:spacing w:after="240" w:line="500" w:lineRule="exact"/>
              <w:jc w:val="left"/>
              <w:rPr>
                <w:rFonts w:eastAsia="仿宋_GB2312"/>
                <w:bCs/>
                <w:sz w:val="18"/>
                <w:szCs w:val="18"/>
              </w:rPr>
            </w:pPr>
            <w:r>
              <w:rPr>
                <w:rFonts w:eastAsia="仿宋_GB2312" w:hint="eastAsia"/>
                <w:bCs/>
                <w:sz w:val="18"/>
                <w:szCs w:val="18"/>
              </w:rPr>
              <w:t>科学出版社</w:t>
            </w:r>
          </w:p>
        </w:tc>
        <w:tc>
          <w:tcPr>
            <w:tcW w:w="992" w:type="dxa"/>
          </w:tcPr>
          <w:p w:rsidR="0045544E" w:rsidRDefault="0045544E">
            <w:pPr>
              <w:tabs>
                <w:tab w:val="num" w:pos="720"/>
                <w:tab w:val="left" w:pos="7740"/>
              </w:tabs>
              <w:adjustRightInd w:val="0"/>
              <w:snapToGrid w:val="0"/>
              <w:spacing w:after="240" w:line="500" w:lineRule="exact"/>
              <w:ind w:left="357"/>
              <w:jc w:val="left"/>
              <w:rPr>
                <w:rFonts w:eastAsia="仿宋_GB2312"/>
                <w:bCs/>
                <w:sz w:val="18"/>
                <w:szCs w:val="18"/>
              </w:rPr>
            </w:pPr>
            <w:r>
              <w:rPr>
                <w:rFonts w:eastAsia="仿宋_GB2312" w:hint="eastAsia"/>
                <w:bCs/>
                <w:sz w:val="18"/>
                <w:szCs w:val="18"/>
              </w:rPr>
              <w:t>选读</w:t>
            </w:r>
          </w:p>
        </w:tc>
        <w:tc>
          <w:tcPr>
            <w:tcW w:w="1843"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5544E" w:rsidRDefault="0045544E">
            <w:pPr>
              <w:adjustRightInd w:val="0"/>
              <w:snapToGrid w:val="0"/>
              <w:spacing w:line="500" w:lineRule="exact"/>
              <w:jc w:val="left"/>
              <w:rPr>
                <w:rFonts w:ascii="仿宋_GB2312" w:eastAsia="仿宋_GB2312" w:hAnsi="仿宋"/>
                <w:bCs/>
                <w:sz w:val="18"/>
                <w:szCs w:val="18"/>
              </w:rPr>
            </w:pPr>
          </w:p>
        </w:tc>
      </w:tr>
      <w:tr w:rsidR="0045544E" w:rsidRPr="003102D9" w:rsidTr="00280D5C">
        <w:trPr>
          <w:trHeight w:val="567"/>
        </w:trPr>
        <w:tc>
          <w:tcPr>
            <w:tcW w:w="709" w:type="dxa"/>
          </w:tcPr>
          <w:p w:rsidR="0045544E" w:rsidRDefault="0045544E" w:rsidP="00B2286F">
            <w:pPr>
              <w:adjustRightInd w:val="0"/>
              <w:snapToGrid w:val="0"/>
              <w:spacing w:line="500" w:lineRule="exact"/>
              <w:ind w:left="180"/>
              <w:jc w:val="left"/>
              <w:rPr>
                <w:rFonts w:ascii="仿宋_GB2312" w:eastAsia="仿宋_GB2312" w:hAnsi="仿宋"/>
                <w:bCs/>
                <w:sz w:val="18"/>
                <w:szCs w:val="18"/>
              </w:rPr>
            </w:pPr>
            <w:r>
              <w:rPr>
                <w:rFonts w:ascii="仿宋_GB2312" w:eastAsia="仿宋_GB2312" w:hAnsi="仿宋"/>
                <w:bCs/>
                <w:sz w:val="18"/>
                <w:szCs w:val="18"/>
              </w:rPr>
              <w:t>39</w:t>
            </w:r>
          </w:p>
        </w:tc>
        <w:tc>
          <w:tcPr>
            <w:tcW w:w="3119" w:type="dxa"/>
          </w:tcPr>
          <w:p w:rsidR="0045544E" w:rsidRDefault="0045544E">
            <w:pPr>
              <w:adjustRightInd w:val="0"/>
              <w:snapToGrid w:val="0"/>
              <w:spacing w:line="500" w:lineRule="exact"/>
              <w:jc w:val="left"/>
              <w:rPr>
                <w:rFonts w:eastAsia="仿宋_GB2312"/>
                <w:bCs/>
                <w:sz w:val="18"/>
                <w:szCs w:val="18"/>
              </w:rPr>
            </w:pPr>
            <w:r>
              <w:rPr>
                <w:rFonts w:eastAsia="仿宋_GB2312" w:hint="eastAsia"/>
                <w:bCs/>
                <w:sz w:val="18"/>
                <w:szCs w:val="18"/>
              </w:rPr>
              <w:t>化学生物学导论</w:t>
            </w:r>
            <w:r>
              <w:rPr>
                <w:rFonts w:eastAsia="仿宋_GB2312"/>
                <w:bCs/>
                <w:sz w:val="18"/>
                <w:szCs w:val="18"/>
              </w:rPr>
              <w:t xml:space="preserve"> </w:t>
            </w:r>
          </w:p>
        </w:tc>
        <w:tc>
          <w:tcPr>
            <w:tcW w:w="1701" w:type="dxa"/>
          </w:tcPr>
          <w:p w:rsidR="0045544E" w:rsidRDefault="0045544E">
            <w:pPr>
              <w:adjustRightInd w:val="0"/>
              <w:snapToGrid w:val="0"/>
              <w:spacing w:line="500" w:lineRule="exact"/>
              <w:jc w:val="left"/>
              <w:rPr>
                <w:rFonts w:eastAsia="仿宋_GB2312"/>
                <w:bCs/>
                <w:sz w:val="18"/>
                <w:szCs w:val="18"/>
              </w:rPr>
            </w:pPr>
            <w:r>
              <w:rPr>
                <w:rFonts w:eastAsia="仿宋_GB2312" w:hint="eastAsia"/>
                <w:bCs/>
                <w:sz w:val="18"/>
                <w:szCs w:val="18"/>
              </w:rPr>
              <w:t>马林</w:t>
            </w:r>
            <w:r>
              <w:rPr>
                <w:rFonts w:eastAsia="仿宋_GB2312"/>
                <w:bCs/>
                <w:sz w:val="18"/>
                <w:szCs w:val="18"/>
              </w:rPr>
              <w:t>/</w:t>
            </w:r>
            <w:r>
              <w:rPr>
                <w:rFonts w:eastAsia="仿宋_GB2312" w:hint="eastAsia"/>
                <w:bCs/>
                <w:sz w:val="18"/>
                <w:szCs w:val="18"/>
              </w:rPr>
              <w:t>古练权；化学工业出版社</w:t>
            </w:r>
          </w:p>
        </w:tc>
        <w:tc>
          <w:tcPr>
            <w:tcW w:w="992" w:type="dxa"/>
          </w:tcPr>
          <w:p w:rsidR="0045544E" w:rsidRDefault="0045544E">
            <w:pPr>
              <w:adjustRightInd w:val="0"/>
              <w:snapToGrid w:val="0"/>
              <w:spacing w:line="500" w:lineRule="exact"/>
              <w:jc w:val="left"/>
              <w:rPr>
                <w:rFonts w:eastAsia="仿宋_GB2312"/>
                <w:bCs/>
                <w:sz w:val="18"/>
                <w:szCs w:val="18"/>
              </w:rPr>
            </w:pPr>
            <w:r>
              <w:rPr>
                <w:rFonts w:eastAsia="仿宋_GB2312" w:hint="eastAsia"/>
                <w:bCs/>
                <w:sz w:val="18"/>
                <w:szCs w:val="18"/>
              </w:rPr>
              <w:t>选读</w:t>
            </w:r>
          </w:p>
        </w:tc>
        <w:tc>
          <w:tcPr>
            <w:tcW w:w="1843"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5544E" w:rsidRDefault="0045544E">
            <w:pPr>
              <w:adjustRightInd w:val="0"/>
              <w:snapToGrid w:val="0"/>
              <w:spacing w:line="500" w:lineRule="exact"/>
              <w:jc w:val="left"/>
              <w:rPr>
                <w:rFonts w:ascii="仿宋_GB2312" w:eastAsia="仿宋_GB2312" w:hAnsi="仿宋"/>
                <w:bCs/>
                <w:sz w:val="18"/>
                <w:szCs w:val="18"/>
              </w:rPr>
            </w:pPr>
          </w:p>
        </w:tc>
      </w:tr>
      <w:tr w:rsidR="0045544E" w:rsidRPr="003102D9" w:rsidTr="00280D5C">
        <w:trPr>
          <w:trHeight w:val="567"/>
        </w:trPr>
        <w:tc>
          <w:tcPr>
            <w:tcW w:w="709" w:type="dxa"/>
          </w:tcPr>
          <w:p w:rsidR="0045544E" w:rsidRDefault="0045544E" w:rsidP="00B2286F">
            <w:pPr>
              <w:adjustRightInd w:val="0"/>
              <w:snapToGrid w:val="0"/>
              <w:spacing w:line="500" w:lineRule="exact"/>
              <w:ind w:left="180"/>
              <w:jc w:val="left"/>
              <w:rPr>
                <w:rFonts w:ascii="仿宋_GB2312" w:eastAsia="仿宋_GB2312" w:hAnsi="仿宋"/>
                <w:bCs/>
                <w:sz w:val="18"/>
                <w:szCs w:val="18"/>
              </w:rPr>
            </w:pPr>
            <w:r>
              <w:rPr>
                <w:rFonts w:ascii="仿宋_GB2312" w:eastAsia="仿宋_GB2312" w:hAnsi="仿宋"/>
                <w:bCs/>
                <w:sz w:val="18"/>
                <w:szCs w:val="18"/>
              </w:rPr>
              <w:t>40</w:t>
            </w:r>
          </w:p>
        </w:tc>
        <w:tc>
          <w:tcPr>
            <w:tcW w:w="3119" w:type="dxa"/>
          </w:tcPr>
          <w:p w:rsidR="0045544E" w:rsidRDefault="0045544E">
            <w:pPr>
              <w:tabs>
                <w:tab w:val="num" w:pos="720"/>
                <w:tab w:val="left" w:pos="7740"/>
              </w:tabs>
              <w:adjustRightInd w:val="0"/>
              <w:snapToGrid w:val="0"/>
              <w:spacing w:after="240" w:line="500" w:lineRule="exact"/>
              <w:jc w:val="left"/>
              <w:rPr>
                <w:rFonts w:eastAsia="仿宋_GB2312"/>
                <w:bCs/>
                <w:sz w:val="18"/>
                <w:szCs w:val="18"/>
              </w:rPr>
            </w:pPr>
            <w:r>
              <w:rPr>
                <w:rFonts w:eastAsia="仿宋_GB2312" w:hint="eastAsia"/>
                <w:bCs/>
                <w:sz w:val="18"/>
                <w:szCs w:val="18"/>
              </w:rPr>
              <w:t>药物化学总论</w:t>
            </w:r>
          </w:p>
        </w:tc>
        <w:tc>
          <w:tcPr>
            <w:tcW w:w="1701" w:type="dxa"/>
          </w:tcPr>
          <w:p w:rsidR="0045544E" w:rsidRDefault="0045544E">
            <w:pPr>
              <w:tabs>
                <w:tab w:val="num" w:pos="720"/>
                <w:tab w:val="left" w:pos="7740"/>
              </w:tabs>
              <w:adjustRightInd w:val="0"/>
              <w:snapToGrid w:val="0"/>
              <w:spacing w:after="240" w:line="500" w:lineRule="exact"/>
              <w:jc w:val="left"/>
              <w:rPr>
                <w:rFonts w:eastAsia="仿宋_GB2312"/>
                <w:bCs/>
                <w:sz w:val="18"/>
                <w:szCs w:val="18"/>
              </w:rPr>
            </w:pPr>
            <w:r>
              <w:rPr>
                <w:rFonts w:eastAsia="仿宋_GB2312" w:hint="eastAsia"/>
                <w:bCs/>
                <w:sz w:val="18"/>
                <w:szCs w:val="18"/>
              </w:rPr>
              <w:t>郭宗儒、科学出版社、第三版</w:t>
            </w:r>
          </w:p>
        </w:tc>
        <w:tc>
          <w:tcPr>
            <w:tcW w:w="992" w:type="dxa"/>
          </w:tcPr>
          <w:p w:rsidR="0045544E" w:rsidRDefault="0045544E">
            <w:pPr>
              <w:tabs>
                <w:tab w:val="num" w:pos="720"/>
                <w:tab w:val="left" w:pos="7740"/>
              </w:tabs>
              <w:adjustRightInd w:val="0"/>
              <w:snapToGrid w:val="0"/>
              <w:spacing w:after="240" w:line="500" w:lineRule="exact"/>
              <w:jc w:val="left"/>
              <w:rPr>
                <w:rFonts w:eastAsia="仿宋_GB2312"/>
                <w:bCs/>
                <w:sz w:val="18"/>
                <w:szCs w:val="18"/>
              </w:rPr>
            </w:pPr>
            <w:r>
              <w:rPr>
                <w:rFonts w:eastAsia="仿宋_GB2312" w:hint="eastAsia"/>
                <w:bCs/>
                <w:sz w:val="18"/>
                <w:szCs w:val="18"/>
              </w:rPr>
              <w:t>选读</w:t>
            </w:r>
          </w:p>
        </w:tc>
        <w:tc>
          <w:tcPr>
            <w:tcW w:w="1843"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5544E" w:rsidRDefault="0045544E">
            <w:pPr>
              <w:adjustRightInd w:val="0"/>
              <w:snapToGrid w:val="0"/>
              <w:spacing w:line="500" w:lineRule="exact"/>
              <w:jc w:val="left"/>
              <w:rPr>
                <w:rFonts w:ascii="仿宋_GB2312" w:eastAsia="仿宋_GB2312" w:hAnsi="仿宋"/>
                <w:bCs/>
                <w:sz w:val="18"/>
                <w:szCs w:val="18"/>
              </w:rPr>
            </w:pPr>
          </w:p>
        </w:tc>
      </w:tr>
      <w:tr w:rsidR="0045544E" w:rsidRPr="003102D9" w:rsidTr="00280D5C">
        <w:trPr>
          <w:trHeight w:val="567"/>
        </w:trPr>
        <w:tc>
          <w:tcPr>
            <w:tcW w:w="709" w:type="dxa"/>
          </w:tcPr>
          <w:p w:rsidR="0045544E" w:rsidRDefault="0045544E" w:rsidP="00B2286F">
            <w:pPr>
              <w:adjustRightInd w:val="0"/>
              <w:snapToGrid w:val="0"/>
              <w:spacing w:line="500" w:lineRule="exact"/>
              <w:ind w:left="180"/>
              <w:jc w:val="left"/>
              <w:rPr>
                <w:rFonts w:ascii="仿宋_GB2312" w:eastAsia="仿宋_GB2312" w:hAnsi="仿宋"/>
                <w:bCs/>
                <w:sz w:val="18"/>
                <w:szCs w:val="18"/>
              </w:rPr>
            </w:pPr>
            <w:r>
              <w:rPr>
                <w:rFonts w:ascii="仿宋_GB2312" w:eastAsia="仿宋_GB2312" w:hAnsi="仿宋"/>
                <w:bCs/>
                <w:sz w:val="18"/>
                <w:szCs w:val="18"/>
              </w:rPr>
              <w:t>41</w:t>
            </w:r>
          </w:p>
        </w:tc>
        <w:tc>
          <w:tcPr>
            <w:tcW w:w="3119" w:type="dxa"/>
          </w:tcPr>
          <w:p w:rsidR="0045544E" w:rsidRDefault="0045544E">
            <w:pPr>
              <w:adjustRightInd w:val="0"/>
              <w:snapToGrid w:val="0"/>
              <w:spacing w:line="500" w:lineRule="exact"/>
              <w:jc w:val="left"/>
              <w:rPr>
                <w:rFonts w:eastAsia="仿宋_GB2312"/>
                <w:bCs/>
                <w:sz w:val="18"/>
                <w:szCs w:val="18"/>
              </w:rPr>
            </w:pPr>
            <w:r>
              <w:rPr>
                <w:rFonts w:eastAsia="仿宋_GB2312" w:hint="eastAsia"/>
                <w:bCs/>
                <w:sz w:val="18"/>
                <w:szCs w:val="18"/>
              </w:rPr>
              <w:t>药物设计策略</w:t>
            </w:r>
          </w:p>
        </w:tc>
        <w:tc>
          <w:tcPr>
            <w:tcW w:w="1701" w:type="dxa"/>
          </w:tcPr>
          <w:p w:rsidR="0045544E" w:rsidRDefault="0045544E">
            <w:pPr>
              <w:adjustRightInd w:val="0"/>
              <w:snapToGrid w:val="0"/>
              <w:spacing w:line="500" w:lineRule="exact"/>
              <w:jc w:val="left"/>
              <w:rPr>
                <w:rFonts w:eastAsia="仿宋_GB2312"/>
                <w:bCs/>
                <w:sz w:val="18"/>
                <w:szCs w:val="18"/>
              </w:rPr>
            </w:pPr>
            <w:r>
              <w:rPr>
                <w:rFonts w:eastAsia="仿宋_GB2312" w:hint="eastAsia"/>
                <w:bCs/>
                <w:sz w:val="18"/>
                <w:szCs w:val="18"/>
              </w:rPr>
              <w:t>郭宗儒、科学出版社</w:t>
            </w:r>
          </w:p>
        </w:tc>
        <w:tc>
          <w:tcPr>
            <w:tcW w:w="992" w:type="dxa"/>
          </w:tcPr>
          <w:p w:rsidR="0045544E" w:rsidRDefault="0045544E">
            <w:pPr>
              <w:adjustRightInd w:val="0"/>
              <w:snapToGrid w:val="0"/>
              <w:spacing w:line="500" w:lineRule="exact"/>
              <w:jc w:val="left"/>
              <w:rPr>
                <w:rFonts w:eastAsia="仿宋_GB2312"/>
                <w:bCs/>
                <w:sz w:val="18"/>
                <w:szCs w:val="18"/>
              </w:rPr>
            </w:pPr>
            <w:r>
              <w:rPr>
                <w:rFonts w:eastAsia="仿宋_GB2312" w:hint="eastAsia"/>
                <w:bCs/>
                <w:sz w:val="18"/>
                <w:szCs w:val="18"/>
              </w:rPr>
              <w:t>选读</w:t>
            </w:r>
          </w:p>
        </w:tc>
        <w:tc>
          <w:tcPr>
            <w:tcW w:w="1843" w:type="dxa"/>
          </w:tcPr>
          <w:p w:rsidR="0045544E" w:rsidRDefault="0045544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5544E" w:rsidRDefault="0045544E">
            <w:pPr>
              <w:adjustRightInd w:val="0"/>
              <w:snapToGrid w:val="0"/>
              <w:spacing w:line="500" w:lineRule="exact"/>
              <w:jc w:val="left"/>
              <w:rPr>
                <w:rFonts w:ascii="仿宋_GB2312" w:eastAsia="仿宋_GB2312" w:hAnsi="仿宋"/>
                <w:bCs/>
                <w:sz w:val="18"/>
                <w:szCs w:val="18"/>
              </w:rPr>
            </w:pPr>
          </w:p>
        </w:tc>
      </w:tr>
      <w:bookmarkEnd w:id="1"/>
      <w:bookmarkEnd w:id="2"/>
    </w:tbl>
    <w:p w:rsidR="006D05D9" w:rsidRPr="00D36075" w:rsidRDefault="006D05D9" w:rsidP="00D36075">
      <w:pPr>
        <w:adjustRightInd w:val="0"/>
        <w:snapToGrid w:val="0"/>
        <w:spacing w:line="500" w:lineRule="exact"/>
        <w:jc w:val="left"/>
        <w:rPr>
          <w:rFonts w:ascii="仿宋_GB2312" w:eastAsia="仿宋_GB2312" w:hAnsi="仿宋"/>
          <w:sz w:val="32"/>
          <w:szCs w:val="32"/>
        </w:rPr>
      </w:pPr>
    </w:p>
    <w:sectPr w:rsidR="006D05D9" w:rsidRPr="00D36075" w:rsidSect="009A51EC">
      <w:footerReference w:type="even" r:id="rId8"/>
      <w:footerReference w:type="default" r:id="rId9"/>
      <w:pgSz w:w="11906" w:h="16838" w:code="9"/>
      <w:pgMar w:top="1418" w:right="1418" w:bottom="1418" w:left="1418" w:header="851" w:footer="153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E84" w:rsidRDefault="00D86E84">
      <w:r>
        <w:separator/>
      </w:r>
    </w:p>
  </w:endnote>
  <w:endnote w:type="continuationSeparator" w:id="0">
    <w:p w:rsidR="00D86E84" w:rsidRDefault="00D86E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altName w:val="Dotum"/>
    <w:charset w:val="86"/>
    <w:family w:val="auto"/>
    <w:pitch w:val="variable"/>
    <w:sig w:usb0="00000287" w:usb1="080F0000" w:usb2="00000010" w:usb3="00000000" w:csb0="0004009F"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7E1" w:rsidRDefault="00BA4C55" w:rsidP="009A51EC">
    <w:pPr>
      <w:pStyle w:val="a5"/>
      <w:framePr w:wrap="around" w:vAnchor="text" w:hAnchor="margin" w:xAlign="right" w:y="1"/>
      <w:rPr>
        <w:rStyle w:val="a6"/>
      </w:rPr>
    </w:pPr>
    <w:r>
      <w:rPr>
        <w:rStyle w:val="a6"/>
      </w:rPr>
      <w:fldChar w:fldCharType="begin"/>
    </w:r>
    <w:r w:rsidR="002227E1">
      <w:rPr>
        <w:rStyle w:val="a6"/>
      </w:rPr>
      <w:instrText xml:space="preserve">PAGE  </w:instrText>
    </w:r>
    <w:r>
      <w:rPr>
        <w:rStyle w:val="a6"/>
      </w:rPr>
      <w:fldChar w:fldCharType="separate"/>
    </w:r>
    <w:r w:rsidR="002227E1">
      <w:rPr>
        <w:rStyle w:val="a6"/>
        <w:noProof/>
      </w:rPr>
      <w:t>1</w:t>
    </w:r>
    <w:r>
      <w:rPr>
        <w:rStyle w:val="a6"/>
      </w:rPr>
      <w:fldChar w:fldCharType="end"/>
    </w:r>
  </w:p>
  <w:p w:rsidR="002227E1" w:rsidRDefault="002227E1">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7E1" w:rsidRDefault="002227E1" w:rsidP="002227E1">
    <w:pPr>
      <w:pStyle w:val="a5"/>
      <w:framePr w:wrap="around" w:vAnchor="text" w:hAnchor="margin" w:xAlign="right" w:y="1"/>
      <w:ind w:firstLineChars="2900" w:firstLine="8120"/>
      <w:jc w:val="right"/>
      <w:rPr>
        <w:rStyle w:val="a6"/>
        <w:sz w:val="28"/>
      </w:rPr>
    </w:pPr>
    <w:r>
      <w:rPr>
        <w:rStyle w:val="a6"/>
        <w:sz w:val="28"/>
      </w:rPr>
      <w:t>—</w:t>
    </w:r>
    <w:r w:rsidR="00BA4C55">
      <w:rPr>
        <w:rStyle w:val="a6"/>
        <w:sz w:val="28"/>
      </w:rPr>
      <w:fldChar w:fldCharType="begin"/>
    </w:r>
    <w:r>
      <w:rPr>
        <w:rStyle w:val="a6"/>
        <w:sz w:val="28"/>
      </w:rPr>
      <w:instrText xml:space="preserve">PAGE  </w:instrText>
    </w:r>
    <w:r w:rsidR="00BA4C55">
      <w:rPr>
        <w:rStyle w:val="a6"/>
        <w:sz w:val="28"/>
      </w:rPr>
      <w:fldChar w:fldCharType="separate"/>
    </w:r>
    <w:r w:rsidR="00BD3A89">
      <w:rPr>
        <w:rStyle w:val="a6"/>
        <w:noProof/>
        <w:sz w:val="28"/>
      </w:rPr>
      <w:t>6</w:t>
    </w:r>
    <w:r w:rsidR="00BA4C55">
      <w:rPr>
        <w:rStyle w:val="a6"/>
        <w:sz w:val="28"/>
      </w:rPr>
      <w:fldChar w:fldCharType="end"/>
    </w:r>
    <w:r>
      <w:rPr>
        <w:rStyle w:val="a6"/>
        <w:sz w:val="28"/>
      </w:rPr>
      <w:t>—</w:t>
    </w:r>
  </w:p>
  <w:p w:rsidR="002227E1" w:rsidRDefault="002227E1" w:rsidP="009A51EC">
    <w:pPr>
      <w:pStyle w:val="a5"/>
      <w:framePr w:wrap="around" w:vAnchor="text" w:hAnchor="margin" w:xAlign="right" w:y="1"/>
      <w:ind w:right="360" w:firstLine="360"/>
      <w:rPr>
        <w:rStyle w:val="a6"/>
      </w:rPr>
    </w:pPr>
  </w:p>
  <w:p w:rsidR="002227E1" w:rsidRDefault="002227E1">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E84" w:rsidRDefault="00D86E84">
      <w:r>
        <w:separator/>
      </w:r>
    </w:p>
  </w:footnote>
  <w:footnote w:type="continuationSeparator" w:id="0">
    <w:p w:rsidR="00D86E84" w:rsidRDefault="00D86E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F15"/>
    <w:multiLevelType w:val="multilevel"/>
    <w:tmpl w:val="8772C47C"/>
    <w:lvl w:ilvl="0">
      <w:start w:val="1"/>
      <w:numFmt w:val="decimalZero"/>
      <w:lvlText w:val="PS-71%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0B574ACE"/>
    <w:multiLevelType w:val="hybridMultilevel"/>
    <w:tmpl w:val="2E2A4C6A"/>
    <w:lvl w:ilvl="0" w:tplc="AE9C1190">
      <w:start w:val="1"/>
      <w:numFmt w:val="decimalZero"/>
      <w:lvlText w:val="PS71%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23972011"/>
    <w:multiLevelType w:val="multilevel"/>
    <w:tmpl w:val="2E2A4C6A"/>
    <w:lvl w:ilvl="0">
      <w:start w:val="1"/>
      <w:numFmt w:val="decimalZero"/>
      <w:lvlText w:val="PS71%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24CF45E9"/>
    <w:multiLevelType w:val="hybridMultilevel"/>
    <w:tmpl w:val="6B82EF80"/>
    <w:lvl w:ilvl="0" w:tplc="971CB4F2">
      <w:start w:val="1"/>
      <w:numFmt w:val="decimal"/>
      <w:lvlText w:val="%1"/>
      <w:lvlJc w:val="left"/>
      <w:pPr>
        <w:tabs>
          <w:tab w:val="num" w:pos="596"/>
        </w:tabs>
        <w:ind w:left="596" w:hanging="420"/>
      </w:pPr>
      <w:rPr>
        <w:rFonts w:cs="Times New Roman" w:hint="eastAsia"/>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abstractNum w:abstractNumId="4">
    <w:nsid w:val="301601F7"/>
    <w:multiLevelType w:val="multilevel"/>
    <w:tmpl w:val="E9388DF4"/>
    <w:lvl w:ilvl="0">
      <w:start w:val="1"/>
      <w:numFmt w:val="decimal"/>
      <w:lvlText w:val="PS510%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5">
    <w:nsid w:val="371856BB"/>
    <w:multiLevelType w:val="multilevel"/>
    <w:tmpl w:val="8772C47C"/>
    <w:lvl w:ilvl="0">
      <w:start w:val="1"/>
      <w:numFmt w:val="decimalZero"/>
      <w:lvlText w:val="PS-71%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6">
    <w:nsid w:val="66730F11"/>
    <w:multiLevelType w:val="hybridMultilevel"/>
    <w:tmpl w:val="8772C47C"/>
    <w:lvl w:ilvl="0" w:tplc="F9B8A200">
      <w:start w:val="1"/>
      <w:numFmt w:val="decimalZero"/>
      <w:lvlText w:val="PS-71%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6BFB50AB"/>
    <w:multiLevelType w:val="multilevel"/>
    <w:tmpl w:val="FC561046"/>
    <w:lvl w:ilvl="0">
      <w:start w:val="1"/>
      <w:numFmt w:val="decimalZero"/>
      <w:lvlText w:val="PS-51%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8">
    <w:nsid w:val="746A60D7"/>
    <w:multiLevelType w:val="hybridMultilevel"/>
    <w:tmpl w:val="FC561046"/>
    <w:lvl w:ilvl="0" w:tplc="E90AB788">
      <w:start w:val="1"/>
      <w:numFmt w:val="decimalZero"/>
      <w:lvlText w:val="PS-51%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8"/>
  </w:num>
  <w:num w:numId="2">
    <w:abstractNumId w:val="3"/>
  </w:num>
  <w:num w:numId="3">
    <w:abstractNumId w:val="1"/>
  </w:num>
  <w:num w:numId="4">
    <w:abstractNumId w:val="4"/>
  </w:num>
  <w:num w:numId="5">
    <w:abstractNumId w:val="2"/>
  </w:num>
  <w:num w:numId="6">
    <w:abstractNumId w:val="6"/>
  </w:num>
  <w:num w:numId="7">
    <w:abstractNumId w:val="7"/>
  </w:num>
  <w:num w:numId="8">
    <w:abstractNumId w:val="0"/>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C32"/>
    <w:rsid w:val="00011E00"/>
    <w:rsid w:val="000457AC"/>
    <w:rsid w:val="00053105"/>
    <w:rsid w:val="00086B60"/>
    <w:rsid w:val="000920B2"/>
    <w:rsid w:val="0009294F"/>
    <w:rsid w:val="000C5EA2"/>
    <w:rsid w:val="000E6E6E"/>
    <w:rsid w:val="00100264"/>
    <w:rsid w:val="00102708"/>
    <w:rsid w:val="001604EC"/>
    <w:rsid w:val="00171ABF"/>
    <w:rsid w:val="00186523"/>
    <w:rsid w:val="00196B55"/>
    <w:rsid w:val="001A2707"/>
    <w:rsid w:val="001A5DDE"/>
    <w:rsid w:val="001C3BC5"/>
    <w:rsid w:val="001D33D5"/>
    <w:rsid w:val="001D3F35"/>
    <w:rsid w:val="001E08A7"/>
    <w:rsid w:val="001E5E1B"/>
    <w:rsid w:val="002107C5"/>
    <w:rsid w:val="002227E1"/>
    <w:rsid w:val="00225EE6"/>
    <w:rsid w:val="00243378"/>
    <w:rsid w:val="002459C4"/>
    <w:rsid w:val="00257CF3"/>
    <w:rsid w:val="00261E5C"/>
    <w:rsid w:val="00280D5C"/>
    <w:rsid w:val="002A4B1D"/>
    <w:rsid w:val="002D1BC6"/>
    <w:rsid w:val="002D6540"/>
    <w:rsid w:val="002E0575"/>
    <w:rsid w:val="003102D9"/>
    <w:rsid w:val="00313312"/>
    <w:rsid w:val="00324F83"/>
    <w:rsid w:val="00351FBA"/>
    <w:rsid w:val="00352F61"/>
    <w:rsid w:val="00355748"/>
    <w:rsid w:val="00380A0C"/>
    <w:rsid w:val="003864EA"/>
    <w:rsid w:val="003A2910"/>
    <w:rsid w:val="003A74CC"/>
    <w:rsid w:val="003D0630"/>
    <w:rsid w:val="003F33B1"/>
    <w:rsid w:val="00417C07"/>
    <w:rsid w:val="0042748B"/>
    <w:rsid w:val="00433BA2"/>
    <w:rsid w:val="00437661"/>
    <w:rsid w:val="0045544E"/>
    <w:rsid w:val="00470CED"/>
    <w:rsid w:val="0047695E"/>
    <w:rsid w:val="00485EAE"/>
    <w:rsid w:val="004D6462"/>
    <w:rsid w:val="004F0E7E"/>
    <w:rsid w:val="004F2B88"/>
    <w:rsid w:val="00521814"/>
    <w:rsid w:val="00531E87"/>
    <w:rsid w:val="00543292"/>
    <w:rsid w:val="00551367"/>
    <w:rsid w:val="00595D8E"/>
    <w:rsid w:val="005A707C"/>
    <w:rsid w:val="005D6676"/>
    <w:rsid w:val="005E07D4"/>
    <w:rsid w:val="005F3826"/>
    <w:rsid w:val="00661E26"/>
    <w:rsid w:val="006779E0"/>
    <w:rsid w:val="00683357"/>
    <w:rsid w:val="00686B63"/>
    <w:rsid w:val="0069725E"/>
    <w:rsid w:val="006B3C32"/>
    <w:rsid w:val="006D05D9"/>
    <w:rsid w:val="00717179"/>
    <w:rsid w:val="00723FAB"/>
    <w:rsid w:val="007336CF"/>
    <w:rsid w:val="00735B6A"/>
    <w:rsid w:val="00747DA3"/>
    <w:rsid w:val="00756153"/>
    <w:rsid w:val="00774728"/>
    <w:rsid w:val="00794E27"/>
    <w:rsid w:val="007C31C6"/>
    <w:rsid w:val="007D046A"/>
    <w:rsid w:val="007E10CE"/>
    <w:rsid w:val="007E30ED"/>
    <w:rsid w:val="007F24F0"/>
    <w:rsid w:val="008151FB"/>
    <w:rsid w:val="008174E6"/>
    <w:rsid w:val="008307C5"/>
    <w:rsid w:val="00841B1C"/>
    <w:rsid w:val="008547C3"/>
    <w:rsid w:val="00857072"/>
    <w:rsid w:val="008676B8"/>
    <w:rsid w:val="00891C27"/>
    <w:rsid w:val="008A2B13"/>
    <w:rsid w:val="008D1E33"/>
    <w:rsid w:val="008E69B2"/>
    <w:rsid w:val="008F2312"/>
    <w:rsid w:val="0090059E"/>
    <w:rsid w:val="00915730"/>
    <w:rsid w:val="00933B38"/>
    <w:rsid w:val="0094323A"/>
    <w:rsid w:val="00953393"/>
    <w:rsid w:val="00955053"/>
    <w:rsid w:val="00966473"/>
    <w:rsid w:val="00976D66"/>
    <w:rsid w:val="00981C75"/>
    <w:rsid w:val="009820EC"/>
    <w:rsid w:val="009A02BD"/>
    <w:rsid w:val="009A51EC"/>
    <w:rsid w:val="009B606E"/>
    <w:rsid w:val="009C6D96"/>
    <w:rsid w:val="009E35A7"/>
    <w:rsid w:val="009F47DE"/>
    <w:rsid w:val="00A24D56"/>
    <w:rsid w:val="00A277DE"/>
    <w:rsid w:val="00A30EB5"/>
    <w:rsid w:val="00A3326C"/>
    <w:rsid w:val="00A41194"/>
    <w:rsid w:val="00A51B1E"/>
    <w:rsid w:val="00A562E3"/>
    <w:rsid w:val="00A75B61"/>
    <w:rsid w:val="00A93AA3"/>
    <w:rsid w:val="00AD7E36"/>
    <w:rsid w:val="00AF4189"/>
    <w:rsid w:val="00B14100"/>
    <w:rsid w:val="00B2197F"/>
    <w:rsid w:val="00B2286F"/>
    <w:rsid w:val="00B228EA"/>
    <w:rsid w:val="00B234AB"/>
    <w:rsid w:val="00B26596"/>
    <w:rsid w:val="00B33513"/>
    <w:rsid w:val="00B36F43"/>
    <w:rsid w:val="00B43E69"/>
    <w:rsid w:val="00B52E04"/>
    <w:rsid w:val="00B55539"/>
    <w:rsid w:val="00B64D60"/>
    <w:rsid w:val="00B7527D"/>
    <w:rsid w:val="00B8064F"/>
    <w:rsid w:val="00B91A39"/>
    <w:rsid w:val="00BA4C55"/>
    <w:rsid w:val="00BD3A89"/>
    <w:rsid w:val="00BE272A"/>
    <w:rsid w:val="00BE27B9"/>
    <w:rsid w:val="00C20A65"/>
    <w:rsid w:val="00C32DEC"/>
    <w:rsid w:val="00C6061E"/>
    <w:rsid w:val="00C61B8C"/>
    <w:rsid w:val="00C83CFD"/>
    <w:rsid w:val="00C93AC9"/>
    <w:rsid w:val="00CB6ACD"/>
    <w:rsid w:val="00D10776"/>
    <w:rsid w:val="00D16F3F"/>
    <w:rsid w:val="00D26BC0"/>
    <w:rsid w:val="00D26FC3"/>
    <w:rsid w:val="00D36075"/>
    <w:rsid w:val="00D86E84"/>
    <w:rsid w:val="00DB3661"/>
    <w:rsid w:val="00E023CF"/>
    <w:rsid w:val="00E16535"/>
    <w:rsid w:val="00E4150D"/>
    <w:rsid w:val="00E544B5"/>
    <w:rsid w:val="00E74A96"/>
    <w:rsid w:val="00E76A8B"/>
    <w:rsid w:val="00E84318"/>
    <w:rsid w:val="00EA2FAC"/>
    <w:rsid w:val="00EB10A8"/>
    <w:rsid w:val="00EB3644"/>
    <w:rsid w:val="00ED4204"/>
    <w:rsid w:val="00EE0147"/>
    <w:rsid w:val="00EE6CC5"/>
    <w:rsid w:val="00EF0378"/>
    <w:rsid w:val="00F17A22"/>
    <w:rsid w:val="00F31CD6"/>
    <w:rsid w:val="00F639C4"/>
    <w:rsid w:val="00F92AEF"/>
    <w:rsid w:val="00FB3F70"/>
    <w:rsid w:val="00FE69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6B3C32"/>
    <w:pPr>
      <w:widowControl w:val="0"/>
      <w:jc w:val="both"/>
    </w:pPr>
    <w:rPr>
      <w:rFonts w:ascii="Times New Roman" w:hAnsi="Times New Roman"/>
      <w:kern w:val="2"/>
      <w:sz w:val="21"/>
    </w:rPr>
  </w:style>
  <w:style w:type="paragraph" w:styleId="1">
    <w:name w:val="heading 1"/>
    <w:basedOn w:val="a"/>
    <w:next w:val="a"/>
    <w:link w:val="1Char"/>
    <w:uiPriority w:val="99"/>
    <w:qFormat/>
    <w:rsid w:val="006B3C32"/>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9"/>
    <w:qFormat/>
    <w:rsid w:val="006B3C32"/>
    <w:pPr>
      <w:keepNext/>
      <w:keepLines/>
      <w:spacing w:before="260" w:after="260" w:line="416" w:lineRule="auto"/>
      <w:jc w:val="center"/>
      <w:outlineLvl w:val="1"/>
    </w:pPr>
    <w:rPr>
      <w:rFonts w:ascii="Cambria" w:hAnsi="Cambria"/>
      <w:b/>
      <w:bCs/>
      <w:sz w:val="36"/>
      <w:szCs w:val="32"/>
    </w:rPr>
  </w:style>
  <w:style w:type="paragraph" w:styleId="3">
    <w:name w:val="heading 3"/>
    <w:basedOn w:val="a"/>
    <w:next w:val="a"/>
    <w:link w:val="3Char"/>
    <w:uiPriority w:val="99"/>
    <w:qFormat/>
    <w:rsid w:val="006B3C32"/>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6B3C32"/>
    <w:rPr>
      <w:rFonts w:ascii="Calibri" w:eastAsia="宋体" w:hAnsi="Calibri" w:cs="Times New Roman"/>
      <w:b/>
      <w:bCs/>
      <w:kern w:val="44"/>
      <w:sz w:val="44"/>
      <w:szCs w:val="44"/>
    </w:rPr>
  </w:style>
  <w:style w:type="character" w:customStyle="1" w:styleId="2Char">
    <w:name w:val="标题 2 Char"/>
    <w:basedOn w:val="a0"/>
    <w:link w:val="2"/>
    <w:uiPriority w:val="99"/>
    <w:locked/>
    <w:rsid w:val="006B3C32"/>
    <w:rPr>
      <w:rFonts w:ascii="Cambria" w:eastAsia="宋体" w:hAnsi="Cambria" w:cs="Times New Roman"/>
      <w:b/>
      <w:bCs/>
      <w:sz w:val="32"/>
      <w:szCs w:val="32"/>
    </w:rPr>
  </w:style>
  <w:style w:type="character" w:customStyle="1" w:styleId="3Char">
    <w:name w:val="标题 3 Char"/>
    <w:basedOn w:val="a0"/>
    <w:link w:val="3"/>
    <w:uiPriority w:val="99"/>
    <w:locked/>
    <w:rsid w:val="006B3C32"/>
    <w:rPr>
      <w:rFonts w:ascii="Calibri" w:eastAsia="宋体" w:hAnsi="Calibri" w:cs="Times New Roman"/>
      <w:b/>
      <w:bCs/>
      <w:sz w:val="32"/>
      <w:szCs w:val="32"/>
    </w:rPr>
  </w:style>
  <w:style w:type="paragraph" w:customStyle="1" w:styleId="a3">
    <w:name w:val="样式 标题一 副标题 + 居中"/>
    <w:basedOn w:val="a"/>
    <w:autoRedefine/>
    <w:uiPriority w:val="99"/>
    <w:rsid w:val="006B3C32"/>
    <w:pPr>
      <w:tabs>
        <w:tab w:val="num" w:pos="720"/>
        <w:tab w:val="left" w:pos="7740"/>
      </w:tabs>
      <w:spacing w:after="240" w:line="240" w:lineRule="atLeast"/>
      <w:ind w:left="357" w:firstLineChars="150" w:firstLine="150"/>
      <w:jc w:val="left"/>
    </w:pPr>
    <w:rPr>
      <w:rFonts w:ascii="宋体" w:eastAsia="黑体"/>
      <w:kern w:val="0"/>
      <w:sz w:val="44"/>
    </w:rPr>
  </w:style>
  <w:style w:type="paragraph" w:styleId="a4">
    <w:name w:val="Date"/>
    <w:basedOn w:val="a"/>
    <w:next w:val="a"/>
    <w:link w:val="Char"/>
    <w:uiPriority w:val="99"/>
    <w:rsid w:val="006B3C32"/>
    <w:rPr>
      <w:rFonts w:ascii="宋体"/>
      <w:sz w:val="24"/>
    </w:rPr>
  </w:style>
  <w:style w:type="character" w:customStyle="1" w:styleId="Char">
    <w:name w:val="日期 Char"/>
    <w:basedOn w:val="a0"/>
    <w:link w:val="a4"/>
    <w:uiPriority w:val="99"/>
    <w:locked/>
    <w:rsid w:val="006B3C32"/>
    <w:rPr>
      <w:rFonts w:ascii="宋体" w:eastAsia="宋体" w:hAnsi="Times New Roman" w:cs="Times New Roman"/>
      <w:sz w:val="20"/>
      <w:szCs w:val="20"/>
    </w:rPr>
  </w:style>
  <w:style w:type="paragraph" w:styleId="a5">
    <w:name w:val="footer"/>
    <w:basedOn w:val="a"/>
    <w:link w:val="Char0"/>
    <w:uiPriority w:val="99"/>
    <w:rsid w:val="006B3C32"/>
    <w:pPr>
      <w:tabs>
        <w:tab w:val="center" w:pos="4153"/>
        <w:tab w:val="right" w:pos="8306"/>
      </w:tabs>
      <w:snapToGrid w:val="0"/>
      <w:jc w:val="left"/>
    </w:pPr>
    <w:rPr>
      <w:sz w:val="18"/>
    </w:rPr>
  </w:style>
  <w:style w:type="character" w:customStyle="1" w:styleId="Char0">
    <w:name w:val="页脚 Char"/>
    <w:basedOn w:val="a0"/>
    <w:link w:val="a5"/>
    <w:uiPriority w:val="99"/>
    <w:locked/>
    <w:rsid w:val="006B3C32"/>
    <w:rPr>
      <w:rFonts w:ascii="Times New Roman" w:eastAsia="宋体" w:hAnsi="Times New Roman" w:cs="Times New Roman"/>
      <w:sz w:val="20"/>
      <w:szCs w:val="20"/>
    </w:rPr>
  </w:style>
  <w:style w:type="character" w:styleId="a6">
    <w:name w:val="page number"/>
    <w:basedOn w:val="a0"/>
    <w:uiPriority w:val="99"/>
    <w:rsid w:val="006B3C32"/>
    <w:rPr>
      <w:rFonts w:cs="Times New Roman"/>
    </w:rPr>
  </w:style>
  <w:style w:type="paragraph" w:customStyle="1" w:styleId="10">
    <w:name w:val="1"/>
    <w:basedOn w:val="a"/>
    <w:next w:val="a7"/>
    <w:uiPriority w:val="99"/>
    <w:rsid w:val="006B3C32"/>
    <w:pPr>
      <w:snapToGrid w:val="0"/>
      <w:spacing w:line="560" w:lineRule="atLeast"/>
      <w:ind w:firstLine="630"/>
    </w:pPr>
    <w:rPr>
      <w:sz w:val="31"/>
    </w:rPr>
  </w:style>
  <w:style w:type="paragraph" w:styleId="a7">
    <w:name w:val="Body Text Indent"/>
    <w:basedOn w:val="a"/>
    <w:link w:val="Char1"/>
    <w:uiPriority w:val="99"/>
    <w:rsid w:val="006B3C32"/>
    <w:pPr>
      <w:spacing w:after="120"/>
      <w:ind w:leftChars="200" w:left="420"/>
    </w:pPr>
  </w:style>
  <w:style w:type="character" w:customStyle="1" w:styleId="Char1">
    <w:name w:val="正文文本缩进 Char"/>
    <w:basedOn w:val="a0"/>
    <w:link w:val="a7"/>
    <w:uiPriority w:val="99"/>
    <w:locked/>
    <w:rsid w:val="006B3C32"/>
    <w:rPr>
      <w:rFonts w:ascii="Times New Roman" w:eastAsia="宋体" w:hAnsi="Times New Roman" w:cs="Times New Roman"/>
      <w:sz w:val="20"/>
      <w:szCs w:val="20"/>
    </w:rPr>
  </w:style>
  <w:style w:type="paragraph" w:styleId="a8">
    <w:name w:val="Document Map"/>
    <w:basedOn w:val="a"/>
    <w:link w:val="Char2"/>
    <w:uiPriority w:val="99"/>
    <w:semiHidden/>
    <w:rsid w:val="006B3C32"/>
    <w:pPr>
      <w:shd w:val="clear" w:color="auto" w:fill="000080"/>
    </w:pPr>
  </w:style>
  <w:style w:type="character" w:customStyle="1" w:styleId="Char2">
    <w:name w:val="文档结构图 Char"/>
    <w:basedOn w:val="a0"/>
    <w:link w:val="a8"/>
    <w:uiPriority w:val="99"/>
    <w:semiHidden/>
    <w:locked/>
    <w:rsid w:val="006B3C32"/>
    <w:rPr>
      <w:rFonts w:ascii="Times New Roman" w:eastAsia="宋体" w:hAnsi="Times New Roman" w:cs="Times New Roman"/>
      <w:sz w:val="20"/>
      <w:szCs w:val="20"/>
      <w:shd w:val="clear" w:color="auto" w:fill="000080"/>
    </w:rPr>
  </w:style>
  <w:style w:type="character" w:customStyle="1" w:styleId="Char3">
    <w:name w:val="Char"/>
    <w:uiPriority w:val="99"/>
    <w:rsid w:val="006B3C32"/>
    <w:rPr>
      <w:rFonts w:eastAsia="宋体"/>
      <w:kern w:val="2"/>
      <w:sz w:val="31"/>
      <w:lang w:val="en-US" w:eastAsia="zh-CN"/>
    </w:rPr>
  </w:style>
  <w:style w:type="paragraph" w:styleId="a9">
    <w:name w:val="header"/>
    <w:basedOn w:val="a"/>
    <w:link w:val="Char4"/>
    <w:uiPriority w:val="99"/>
    <w:rsid w:val="006B3C32"/>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9"/>
    <w:uiPriority w:val="99"/>
    <w:locked/>
    <w:rsid w:val="006B3C32"/>
    <w:rPr>
      <w:rFonts w:ascii="Times New Roman" w:eastAsia="宋体" w:hAnsi="Times New Roman" w:cs="Times New Roman"/>
      <w:sz w:val="18"/>
      <w:szCs w:val="18"/>
    </w:rPr>
  </w:style>
  <w:style w:type="paragraph" w:styleId="aa">
    <w:name w:val="Balloon Text"/>
    <w:basedOn w:val="a"/>
    <w:link w:val="Char5"/>
    <w:uiPriority w:val="99"/>
    <w:semiHidden/>
    <w:rsid w:val="006B3C32"/>
    <w:rPr>
      <w:sz w:val="18"/>
      <w:szCs w:val="18"/>
    </w:rPr>
  </w:style>
  <w:style w:type="character" w:customStyle="1" w:styleId="Char5">
    <w:name w:val="批注框文本 Char"/>
    <w:basedOn w:val="a0"/>
    <w:link w:val="aa"/>
    <w:uiPriority w:val="99"/>
    <w:semiHidden/>
    <w:locked/>
    <w:rsid w:val="006B3C32"/>
    <w:rPr>
      <w:rFonts w:ascii="Times New Roman" w:eastAsia="宋体" w:hAnsi="Times New Roman" w:cs="Times New Roman"/>
      <w:sz w:val="18"/>
      <w:szCs w:val="18"/>
    </w:rPr>
  </w:style>
  <w:style w:type="paragraph" w:styleId="ab">
    <w:name w:val="Plain Text"/>
    <w:basedOn w:val="a"/>
    <w:link w:val="Char6"/>
    <w:uiPriority w:val="99"/>
    <w:rsid w:val="006B3C32"/>
    <w:rPr>
      <w:rFonts w:ascii="宋体" w:hAnsi="Courier New" w:cs="Courier New"/>
      <w:szCs w:val="21"/>
    </w:rPr>
  </w:style>
  <w:style w:type="character" w:customStyle="1" w:styleId="Char6">
    <w:name w:val="纯文本 Char"/>
    <w:basedOn w:val="a0"/>
    <w:link w:val="ab"/>
    <w:uiPriority w:val="99"/>
    <w:locked/>
    <w:rsid w:val="006B3C32"/>
    <w:rPr>
      <w:rFonts w:ascii="宋体" w:eastAsia="宋体" w:hAnsi="Courier New" w:cs="Courier New"/>
      <w:sz w:val="21"/>
      <w:szCs w:val="21"/>
    </w:rPr>
  </w:style>
  <w:style w:type="paragraph" w:styleId="ac">
    <w:name w:val="List Paragraph"/>
    <w:basedOn w:val="a"/>
    <w:uiPriority w:val="99"/>
    <w:qFormat/>
    <w:rsid w:val="006B3C32"/>
    <w:pPr>
      <w:spacing w:line="360" w:lineRule="auto"/>
      <w:ind w:firstLineChars="200" w:firstLine="420"/>
    </w:pPr>
    <w:rPr>
      <w:rFonts w:ascii="Calibri" w:hAnsi="Calibri"/>
      <w:sz w:val="24"/>
      <w:szCs w:val="22"/>
    </w:rPr>
  </w:style>
  <w:style w:type="character" w:customStyle="1" w:styleId="BodyTextIndent2Char">
    <w:name w:val="Body Text Indent 2 Char"/>
    <w:uiPriority w:val="99"/>
    <w:locked/>
    <w:rsid w:val="006B3C32"/>
  </w:style>
  <w:style w:type="paragraph" w:styleId="20">
    <w:name w:val="Body Text Indent 2"/>
    <w:basedOn w:val="a"/>
    <w:link w:val="2Char0"/>
    <w:uiPriority w:val="99"/>
    <w:rsid w:val="006B3C32"/>
    <w:pPr>
      <w:spacing w:after="120" w:line="480" w:lineRule="auto"/>
      <w:ind w:leftChars="200" w:left="420"/>
    </w:pPr>
    <w:rPr>
      <w:rFonts w:ascii="Calibri" w:hAnsi="Calibri"/>
      <w:szCs w:val="22"/>
    </w:rPr>
  </w:style>
  <w:style w:type="character" w:customStyle="1" w:styleId="2Char0">
    <w:name w:val="正文文本缩进 2 Char"/>
    <w:basedOn w:val="a0"/>
    <w:link w:val="20"/>
    <w:uiPriority w:val="99"/>
    <w:semiHidden/>
    <w:locked/>
    <w:rsid w:val="00F92AEF"/>
    <w:rPr>
      <w:rFonts w:ascii="Times New Roman" w:hAnsi="Times New Roman" w:cs="Times New Roman"/>
      <w:sz w:val="20"/>
      <w:szCs w:val="20"/>
    </w:rPr>
  </w:style>
  <w:style w:type="character" w:customStyle="1" w:styleId="2Char1">
    <w:name w:val="正文文本缩进 2 Char1"/>
    <w:basedOn w:val="a0"/>
    <w:uiPriority w:val="99"/>
    <w:rsid w:val="006B3C32"/>
    <w:rPr>
      <w:rFonts w:ascii="Times New Roman" w:eastAsia="宋体" w:hAnsi="Times New Roman" w:cs="Times New Roman"/>
      <w:sz w:val="20"/>
      <w:szCs w:val="20"/>
    </w:rPr>
  </w:style>
  <w:style w:type="character" w:customStyle="1" w:styleId="BodyTextIndent3Char">
    <w:name w:val="Body Text Indent 3 Char"/>
    <w:uiPriority w:val="99"/>
    <w:locked/>
    <w:rsid w:val="006B3C32"/>
    <w:rPr>
      <w:sz w:val="16"/>
    </w:rPr>
  </w:style>
  <w:style w:type="paragraph" w:styleId="30">
    <w:name w:val="Body Text Indent 3"/>
    <w:basedOn w:val="a"/>
    <w:link w:val="3Char0"/>
    <w:uiPriority w:val="99"/>
    <w:rsid w:val="006B3C32"/>
    <w:pPr>
      <w:spacing w:after="120"/>
      <w:ind w:leftChars="200" w:left="420"/>
    </w:pPr>
    <w:rPr>
      <w:rFonts w:ascii="Calibri" w:hAnsi="Calibri"/>
      <w:kern w:val="0"/>
      <w:sz w:val="16"/>
    </w:rPr>
  </w:style>
  <w:style w:type="character" w:customStyle="1" w:styleId="3Char0">
    <w:name w:val="正文文本缩进 3 Char"/>
    <w:basedOn w:val="a0"/>
    <w:link w:val="30"/>
    <w:uiPriority w:val="99"/>
    <w:semiHidden/>
    <w:locked/>
    <w:rsid w:val="00F92AEF"/>
    <w:rPr>
      <w:rFonts w:ascii="Times New Roman" w:hAnsi="Times New Roman" w:cs="Times New Roman"/>
      <w:sz w:val="16"/>
      <w:szCs w:val="16"/>
    </w:rPr>
  </w:style>
  <w:style w:type="character" w:customStyle="1" w:styleId="3Char1">
    <w:name w:val="正文文本缩进 3 Char1"/>
    <w:basedOn w:val="a0"/>
    <w:uiPriority w:val="99"/>
    <w:rsid w:val="006B3C32"/>
    <w:rPr>
      <w:rFonts w:ascii="Times New Roman" w:eastAsia="宋体" w:hAnsi="Times New Roman" w:cs="Times New Roman"/>
      <w:sz w:val="16"/>
      <w:szCs w:val="16"/>
    </w:rPr>
  </w:style>
  <w:style w:type="paragraph" w:customStyle="1" w:styleId="p0">
    <w:name w:val="p0"/>
    <w:basedOn w:val="a"/>
    <w:uiPriority w:val="99"/>
    <w:rsid w:val="006B3C32"/>
    <w:pPr>
      <w:widowControl/>
    </w:pPr>
    <w:rPr>
      <w:kern w:val="0"/>
      <w:szCs w:val="21"/>
    </w:rPr>
  </w:style>
  <w:style w:type="paragraph" w:styleId="TOC">
    <w:name w:val="TOC Heading"/>
    <w:basedOn w:val="1"/>
    <w:next w:val="a"/>
    <w:uiPriority w:val="99"/>
    <w:qFormat/>
    <w:rsid w:val="006B3C32"/>
    <w:pPr>
      <w:widowControl/>
      <w:spacing w:before="480" w:after="0" w:line="276" w:lineRule="auto"/>
      <w:jc w:val="left"/>
      <w:outlineLvl w:val="9"/>
    </w:pPr>
    <w:rPr>
      <w:rFonts w:ascii="Cambria" w:hAnsi="Cambria"/>
      <w:color w:val="365F91"/>
      <w:kern w:val="0"/>
      <w:sz w:val="28"/>
      <w:szCs w:val="28"/>
    </w:rPr>
  </w:style>
  <w:style w:type="paragraph" w:styleId="11">
    <w:name w:val="toc 1"/>
    <w:basedOn w:val="a"/>
    <w:next w:val="a"/>
    <w:autoRedefine/>
    <w:uiPriority w:val="99"/>
    <w:rsid w:val="006B3C32"/>
    <w:pPr>
      <w:spacing w:line="360" w:lineRule="auto"/>
    </w:pPr>
    <w:rPr>
      <w:rFonts w:ascii="Calibri" w:hAnsi="Calibri"/>
      <w:sz w:val="24"/>
      <w:szCs w:val="22"/>
    </w:rPr>
  </w:style>
  <w:style w:type="paragraph" w:styleId="21">
    <w:name w:val="toc 2"/>
    <w:basedOn w:val="a"/>
    <w:next w:val="a"/>
    <w:autoRedefine/>
    <w:uiPriority w:val="99"/>
    <w:rsid w:val="006B3C32"/>
    <w:pPr>
      <w:spacing w:line="360" w:lineRule="auto"/>
      <w:ind w:leftChars="200" w:left="420"/>
    </w:pPr>
    <w:rPr>
      <w:rFonts w:ascii="Calibri" w:hAnsi="Calibri"/>
      <w:sz w:val="24"/>
      <w:szCs w:val="22"/>
    </w:rPr>
  </w:style>
  <w:style w:type="character" w:styleId="ad">
    <w:name w:val="Hyperlink"/>
    <w:basedOn w:val="a0"/>
    <w:uiPriority w:val="99"/>
    <w:rsid w:val="006B3C32"/>
    <w:rPr>
      <w:rFonts w:cs="Times New Roman"/>
      <w:color w:val="0000FF"/>
      <w:u w:val="single"/>
    </w:rPr>
  </w:style>
  <w:style w:type="character" w:styleId="ae">
    <w:name w:val="annotation reference"/>
    <w:basedOn w:val="a0"/>
    <w:uiPriority w:val="99"/>
    <w:rsid w:val="006B3C32"/>
    <w:rPr>
      <w:rFonts w:cs="Times New Roman"/>
      <w:sz w:val="21"/>
      <w:szCs w:val="21"/>
    </w:rPr>
  </w:style>
  <w:style w:type="paragraph" w:styleId="af">
    <w:name w:val="annotation text"/>
    <w:basedOn w:val="a"/>
    <w:link w:val="Char7"/>
    <w:uiPriority w:val="99"/>
    <w:rsid w:val="006B3C32"/>
    <w:pPr>
      <w:jc w:val="left"/>
    </w:pPr>
    <w:rPr>
      <w:rFonts w:ascii="Calibri" w:hAnsi="Calibri"/>
      <w:szCs w:val="22"/>
    </w:rPr>
  </w:style>
  <w:style w:type="character" w:customStyle="1" w:styleId="Char7">
    <w:name w:val="批注文字 Char"/>
    <w:basedOn w:val="a0"/>
    <w:link w:val="af"/>
    <w:uiPriority w:val="99"/>
    <w:locked/>
    <w:rsid w:val="006B3C32"/>
    <w:rPr>
      <w:rFonts w:ascii="Calibri" w:eastAsia="宋体" w:hAnsi="Calibri" w:cs="Times New Roman"/>
    </w:rPr>
  </w:style>
  <w:style w:type="paragraph" w:styleId="af0">
    <w:name w:val="annotation subject"/>
    <w:basedOn w:val="af"/>
    <w:next w:val="af"/>
    <w:link w:val="Char8"/>
    <w:uiPriority w:val="99"/>
    <w:rsid w:val="006B3C32"/>
    <w:rPr>
      <w:b/>
      <w:bCs/>
    </w:rPr>
  </w:style>
  <w:style w:type="character" w:customStyle="1" w:styleId="Char8">
    <w:name w:val="批注主题 Char"/>
    <w:basedOn w:val="Char7"/>
    <w:link w:val="af0"/>
    <w:uiPriority w:val="99"/>
    <w:locked/>
    <w:rsid w:val="006B3C32"/>
    <w:rPr>
      <w:b/>
      <w:bCs/>
    </w:rPr>
  </w:style>
  <w:style w:type="paragraph" w:styleId="af1">
    <w:name w:val="Revision"/>
    <w:hidden/>
    <w:uiPriority w:val="99"/>
    <w:semiHidden/>
    <w:rsid w:val="006B3C32"/>
    <w:rPr>
      <w:kern w:val="2"/>
      <w:sz w:val="21"/>
      <w:szCs w:val="22"/>
    </w:rPr>
  </w:style>
  <w:style w:type="table" w:styleId="af2">
    <w:name w:val="Table Grid"/>
    <w:basedOn w:val="a1"/>
    <w:uiPriority w:val="99"/>
    <w:rsid w:val="006B3C3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5545889">
      <w:marLeft w:val="0"/>
      <w:marRight w:val="0"/>
      <w:marTop w:val="0"/>
      <w:marBottom w:val="0"/>
      <w:divBdr>
        <w:top w:val="none" w:sz="0" w:space="0" w:color="auto"/>
        <w:left w:val="none" w:sz="0" w:space="0" w:color="auto"/>
        <w:bottom w:val="none" w:sz="0" w:space="0" w:color="auto"/>
        <w:right w:val="none" w:sz="0" w:space="0" w:color="auto"/>
      </w:divBdr>
    </w:div>
    <w:div w:id="1735545890">
      <w:marLeft w:val="0"/>
      <w:marRight w:val="0"/>
      <w:marTop w:val="0"/>
      <w:marBottom w:val="0"/>
      <w:divBdr>
        <w:top w:val="none" w:sz="0" w:space="0" w:color="auto"/>
        <w:left w:val="none" w:sz="0" w:space="0" w:color="auto"/>
        <w:bottom w:val="none" w:sz="0" w:space="0" w:color="auto"/>
        <w:right w:val="none" w:sz="0" w:space="0" w:color="auto"/>
      </w:divBdr>
    </w:div>
    <w:div w:id="1735545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E831E-F461-4F5A-B18B-50981FB0D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14</Pages>
  <Words>1532</Words>
  <Characters>8735</Characters>
  <Application>Microsoft Office Word</Application>
  <DocSecurity>0</DocSecurity>
  <Lines>72</Lines>
  <Paragraphs>20</Paragraphs>
  <ScaleCrop>false</ScaleCrop>
  <Company>Lenovo</Company>
  <LinksUpToDate>false</LinksUpToDate>
  <CharactersWithSpaces>10247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59</cp:revision>
  <dcterms:created xsi:type="dcterms:W3CDTF">2016-05-27T08:13:00Z</dcterms:created>
  <dcterms:modified xsi:type="dcterms:W3CDTF">2019-09-02T02:08:00Z</dcterms:modified>
</cp:coreProperties>
</file>