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821E5" w:rsidRDefault="007821E5" w:rsidP="00B953BF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b/>
          <w:bCs/>
          <w:color w:val="000000"/>
          <w:kern w:val="0"/>
          <w:sz w:val="44"/>
          <w:szCs w:val="44"/>
        </w:rPr>
      </w:pPr>
      <w:r w:rsidRPr="00E30385">
        <w:rPr>
          <w:rFonts w:ascii="方正小标宋简体" w:eastAsia="方正小标宋简体" w:hAnsi="Arial" w:cs="Arial" w:hint="eastAsia"/>
          <w:b/>
          <w:bCs/>
          <w:color w:val="000000"/>
          <w:kern w:val="0"/>
          <w:sz w:val="44"/>
          <w:szCs w:val="44"/>
        </w:rPr>
        <w:t>中山大学关于组织申报20</w:t>
      </w:r>
      <w:r>
        <w:rPr>
          <w:rFonts w:ascii="方正小标宋简体" w:eastAsia="方正小标宋简体" w:hAnsi="Arial" w:cs="Arial"/>
          <w:b/>
          <w:bCs/>
          <w:color w:val="000000"/>
          <w:kern w:val="0"/>
          <w:sz w:val="44"/>
          <w:szCs w:val="44"/>
        </w:rPr>
        <w:t>21</w:t>
      </w:r>
      <w:r w:rsidRPr="00E30385">
        <w:rPr>
          <w:rFonts w:ascii="方正小标宋简体" w:eastAsia="方正小标宋简体" w:hAnsi="Arial" w:cs="Arial" w:hint="eastAsia"/>
          <w:b/>
          <w:bCs/>
          <w:color w:val="000000"/>
          <w:kern w:val="0"/>
          <w:sz w:val="44"/>
          <w:szCs w:val="44"/>
        </w:rPr>
        <w:t>年度</w:t>
      </w:r>
    </w:p>
    <w:p w:rsidR="007821E5" w:rsidRDefault="007821E5" w:rsidP="00B953BF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b/>
          <w:bCs/>
          <w:color w:val="000000"/>
          <w:kern w:val="0"/>
          <w:sz w:val="44"/>
          <w:szCs w:val="44"/>
        </w:rPr>
      </w:pPr>
      <w:r>
        <w:rPr>
          <w:rFonts w:ascii="方正小标宋简体" w:eastAsia="方正小标宋简体" w:hAnsi="Arial" w:cs="Arial" w:hint="eastAsia"/>
          <w:b/>
          <w:bCs/>
          <w:color w:val="000000"/>
          <w:kern w:val="0"/>
          <w:sz w:val="44"/>
          <w:szCs w:val="44"/>
        </w:rPr>
        <w:t>广东</w:t>
      </w:r>
      <w:r w:rsidRPr="00E30385">
        <w:rPr>
          <w:rFonts w:ascii="方正小标宋简体" w:eastAsia="方正小标宋简体" w:hAnsi="Arial" w:cs="Arial" w:hint="eastAsia"/>
          <w:b/>
          <w:bCs/>
          <w:color w:val="000000"/>
          <w:kern w:val="0"/>
          <w:sz w:val="44"/>
          <w:szCs w:val="44"/>
        </w:rPr>
        <w:t>省重点实验室的通知</w:t>
      </w:r>
    </w:p>
    <w:p w:rsidR="007821E5" w:rsidRDefault="007821E5" w:rsidP="00B953BF">
      <w:pPr>
        <w:widowControl/>
        <w:shd w:val="clear" w:color="auto" w:fill="FFFFFF"/>
        <w:spacing w:line="560" w:lineRule="exact"/>
        <w:jc w:val="center"/>
        <w:rPr>
          <w:rFonts w:ascii="方正小标宋简体" w:eastAsia="方正小标宋简体" w:hAnsi="Arial" w:cs="Arial"/>
          <w:b/>
          <w:bCs/>
          <w:color w:val="000000"/>
          <w:kern w:val="0"/>
          <w:sz w:val="44"/>
          <w:szCs w:val="44"/>
        </w:rPr>
      </w:pPr>
    </w:p>
    <w:p w:rsidR="007821E5" w:rsidRPr="00676DE7" w:rsidRDefault="007821E5" w:rsidP="00B953BF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各相关单位：</w:t>
      </w:r>
    </w:p>
    <w:p w:rsidR="007821E5" w:rsidRPr="00676DE7" w:rsidRDefault="007821E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按照省科技厅相关部署，学校现启动申报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2021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年度广东省重点实验室。现将有关情况通知如下：</w:t>
      </w:r>
    </w:p>
    <w:p w:rsidR="007821E5" w:rsidRPr="00676DE7" w:rsidRDefault="007821E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一、省科技厅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近日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发布《广东省科学技术厅关于组织申报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2021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年度省重点实验室的通知》（粤科函资字〔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2020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〕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484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号）（详见附件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1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）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，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请各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单位</w:t>
      </w:r>
      <w:r w:rsidR="007F0326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认真研读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，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并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严格按照学科类重点实验室申报指南（详见附件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）要求开展申报工作。</w:t>
      </w:r>
    </w:p>
    <w:p w:rsidR="007821E5" w:rsidRPr="00676DE7" w:rsidRDefault="007821E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二、校内申报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具体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要求。</w:t>
      </w:r>
    </w:p>
    <w:p w:rsidR="00385838" w:rsidRPr="00676DE7" w:rsidRDefault="00385838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1.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根据省科技厅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通知要求，</w:t>
      </w:r>
      <w:r w:rsidR="00896828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今年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重点推荐生物安全、人类疾病动物模型、集成电路、人工智能、区块链、网络空间安全、前沿新材料、纳米科技方向建设学科类省重点实验室。</w:t>
      </w:r>
    </w:p>
    <w:p w:rsidR="007821E5" w:rsidRPr="00676DE7" w:rsidRDefault="00385838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</w:t>
      </w:r>
      <w:r w:rsidR="007821E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.</w:t>
      </w:r>
      <w:r w:rsidR="007821E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拟申报省重点实验室不得与学校现有省部级</w:t>
      </w:r>
      <w:r w:rsidR="006E7862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及</w:t>
      </w:r>
      <w:r w:rsidR="006E7862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以上各类</w:t>
      </w:r>
      <w:r w:rsidR="007821E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科研平台及广东省科技厅已布局省重点实验室</w:t>
      </w:r>
      <w:r w:rsidR="006E7862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存在</w:t>
      </w:r>
      <w:r w:rsidR="006E7862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研究内容、方向及人员等方面的</w:t>
      </w:r>
      <w:r w:rsidR="007821E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重复。</w:t>
      </w:r>
    </w:p>
    <w:p w:rsidR="006E7862" w:rsidRPr="004E186F" w:rsidRDefault="00385838" w:rsidP="007F0326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3</w:t>
      </w:r>
      <w:r w:rsidR="007821E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.</w:t>
      </w:r>
      <w:r w:rsidR="00E05945" w:rsidRPr="00676DE7">
        <w:rPr>
          <w:rFonts w:ascii="Times New Roman" w:hAnsi="Times New Roman" w:cs="Times New Roman"/>
        </w:rPr>
        <w:t xml:space="preserve"> </w:t>
      </w:r>
      <w:r w:rsidR="00E0594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请各申报单位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严格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按照指南</w:t>
      </w:r>
      <w:r w:rsidR="00D404F1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所述具体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方向、实验室负责人及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研究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团队等要求，</w:t>
      </w:r>
      <w:r w:rsidR="004E186F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组织</w:t>
      </w:r>
      <w:r w:rsidR="004E186F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申报</w:t>
      </w:r>
      <w:r w:rsidR="007F0326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。</w:t>
      </w:r>
      <w:r w:rsidR="004E186F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每个单位</w:t>
      </w:r>
      <w:r w:rsidR="004E186F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限</w:t>
      </w:r>
      <w:r w:rsidR="00E0594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推荐</w:t>
      </w:r>
      <w:r w:rsidR="004E186F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不</w:t>
      </w:r>
      <w:r w:rsidR="006E7862">
        <w:rPr>
          <w:rFonts w:ascii="Times New Roman" w:eastAsia="仿宋_GB2312" w:hAnsi="Times New Roman" w:cs="Times New Roman" w:hint="eastAsia"/>
          <w:bCs/>
          <w:color w:val="000000"/>
          <w:kern w:val="0"/>
          <w:sz w:val="32"/>
          <w:szCs w:val="32"/>
        </w:rPr>
        <w:t>超过</w:t>
      </w:r>
      <w:r w:rsidR="00E0594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1</w:t>
      </w:r>
      <w:r w:rsidR="00E05945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个</w:t>
      </w:r>
      <w:r w:rsidR="00E05945" w:rsidRPr="00676DE7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6E7862" w:rsidRDefault="006E7862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lastRenderedPageBreak/>
        <w:t>4.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鼓励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新建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学院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医院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申报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学校优先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推荐尚未布局省部级及以上各类科研平台，且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研究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团队完整，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具备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一定科研场地及设施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的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新建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学院</w:t>
      </w: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（医院）</w:t>
      </w:r>
      <w:r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。</w:t>
      </w:r>
    </w:p>
    <w:p w:rsidR="006E7862" w:rsidRDefault="006E7862" w:rsidP="004E186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5.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各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申报单位应加强组织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申报管理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1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）连续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两年经学校向省科技厅推荐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且</w:t>
      </w:r>
      <w:r w:rsidR="007F0326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未获立项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的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学院（医院）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，</w:t>
      </w:r>
      <w:r w:rsidR="0089682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原则上</w:t>
      </w:r>
      <w:r w:rsidR="00313CEC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今年</w:t>
      </w:r>
      <w:bookmarkStart w:id="0" w:name="_GoBack"/>
      <w:bookmarkEnd w:id="0"/>
      <w:r w:rsidR="00896828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学校</w:t>
      </w:r>
      <w:r w:rsidR="00896828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不再推荐申报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（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2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）如果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本年度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申报单位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已有省部级及以上各类科研平台获学校向上级主管部门推荐，原则上不可重复推荐。（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3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）</w:t>
      </w:r>
      <w:r w:rsidR="004E186F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鼓励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学科交叉</w:t>
      </w:r>
      <w:r w:rsidR="007F0326">
        <w:rPr>
          <w:rFonts w:ascii="Times New Roman" w:eastAsia="仿宋_GB2312" w:hAnsi="Times New Roman" w:cs="Times New Roman" w:hint="eastAsia"/>
          <w:bCs/>
          <w:kern w:val="0"/>
          <w:sz w:val="32"/>
          <w:szCs w:val="32"/>
        </w:rPr>
        <w:t>，</w:t>
      </w:r>
      <w:r w:rsidR="007F0326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组织申报重点实验室</w:t>
      </w:r>
      <w:r w:rsidR="004E186F">
        <w:rPr>
          <w:rFonts w:ascii="Times New Roman" w:eastAsia="仿宋_GB2312" w:hAnsi="Times New Roman" w:cs="Times New Roman"/>
          <w:bCs/>
          <w:kern w:val="0"/>
          <w:sz w:val="32"/>
          <w:szCs w:val="32"/>
        </w:rPr>
        <w:t>。</w:t>
      </w:r>
    </w:p>
    <w:p w:rsidR="00E05945" w:rsidRPr="00676DE7" w:rsidRDefault="004E186F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6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.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请各申报单位按照通知要求，先行填写申报书和可行性报告（详见附件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、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4</w:t>
      </w:r>
      <w:r w:rsidR="00E0594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）。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请于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2020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年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8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月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17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日上午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11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点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30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分前将申报书和可行性报告的纸质版材料（须项目组成员签字、</w:t>
      </w:r>
      <w:r w:rsidR="00D404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申报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单位盖章</w:t>
      </w:r>
      <w:r w:rsidR="001B04D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，</w:t>
      </w:r>
      <w:r w:rsidR="001B04D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一式</w:t>
      </w:r>
      <w:r w:rsidR="00D404F1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一</w:t>
      </w:r>
      <w:r w:rsidR="001B04D5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份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）和电子版材料</w:t>
      </w:r>
      <w:r w:rsidR="001B04D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（</w:t>
      </w:r>
      <w:r w:rsidR="001B04D5"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一式一份</w:t>
      </w:r>
      <w:r w:rsidR="001B04D5">
        <w:rPr>
          <w:rFonts w:ascii="Times New Roman" w:eastAsia="仿宋_GB2312" w:hAnsi="Times New Roman" w:cs="Times New Roman" w:hint="eastAsia"/>
          <w:color w:val="000000"/>
          <w:kern w:val="0"/>
          <w:sz w:val="32"/>
          <w:szCs w:val="32"/>
        </w:rPr>
        <w:t>）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报科学研究院基地管理处。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学校将对各申报单位提交的材料进行遴选，通过学校遴选的项目方可通过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“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广东省科技业务管理阳光政务平台（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http://pro.gdstc.gd.gov.cn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）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”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申报填报。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三、联系方式：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科学研究院基地管理处：张超，</w:t>
      </w:r>
      <w:r w:rsidRPr="00676DE7">
        <w:rPr>
          <w:rFonts w:ascii="Times New Roman" w:eastAsia="仿宋_GB2312" w:hAnsi="Times New Roman" w:cs="Times New Roman"/>
          <w:color w:val="000000"/>
          <w:kern w:val="0"/>
          <w:sz w:val="32"/>
          <w:szCs w:val="32"/>
        </w:rPr>
        <w:t>020-84115961</w:t>
      </w:r>
    </w:p>
    <w:p w:rsidR="00F95A7B" w:rsidRDefault="00F95A7B" w:rsidP="007F0326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7F0326" w:rsidRDefault="007F0326" w:rsidP="007F0326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7F0326" w:rsidRPr="00676DE7" w:rsidRDefault="007F0326" w:rsidP="007F0326">
      <w:pPr>
        <w:widowControl/>
        <w:shd w:val="clear" w:color="auto" w:fill="FFFFFF"/>
        <w:spacing w:line="560" w:lineRule="exact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附件：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lastRenderedPageBreak/>
        <w:t>1.</w:t>
      </w:r>
      <w:r w:rsidRPr="00676DE7">
        <w:rPr>
          <w:rFonts w:ascii="Times New Roman" w:hAnsi="Times New Roman" w:cs="Times New Roman"/>
        </w:rPr>
        <w:t xml:space="preserve"> 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广东省科学技术厅关于组织申报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2021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年度省重点实验室的通知（粤科函资字〔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2020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〕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484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号）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2.2021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年度广东省重点实验室申报指南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3.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广东省科技计划项目申报书（平台环境类）（模板）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 xml:space="preserve">4. 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可行性研究报告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-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科技基础条件建设领域参考提纲</w:t>
      </w: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lef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</w:p>
    <w:p w:rsidR="00E05945" w:rsidRPr="00676DE7" w:rsidRDefault="00E05945" w:rsidP="00B953BF">
      <w:pPr>
        <w:widowControl/>
        <w:shd w:val="clear" w:color="auto" w:fill="FFFFFF"/>
        <w:spacing w:line="560" w:lineRule="exact"/>
        <w:ind w:firstLine="648"/>
        <w:jc w:val="righ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科学研究院</w:t>
      </w:r>
    </w:p>
    <w:p w:rsidR="00114B62" w:rsidRPr="0064664B" w:rsidRDefault="00E05945" w:rsidP="0064664B">
      <w:pPr>
        <w:widowControl/>
        <w:shd w:val="clear" w:color="auto" w:fill="FFFFFF"/>
        <w:spacing w:line="560" w:lineRule="exact"/>
        <w:ind w:firstLine="648"/>
        <w:jc w:val="right"/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</w:pP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</w:t>
      </w:r>
      <w:r w:rsidR="00385838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20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年</w:t>
      </w:r>
      <w:r w:rsidR="00385838"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8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月</w:t>
      </w:r>
      <w:r w:rsidR="007F0326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7</w:t>
      </w:r>
      <w:r w:rsidRPr="00676DE7">
        <w:rPr>
          <w:rFonts w:ascii="Times New Roman" w:eastAsia="仿宋_GB2312" w:hAnsi="Times New Roman" w:cs="Times New Roman"/>
          <w:bCs/>
          <w:color w:val="000000"/>
          <w:kern w:val="0"/>
          <w:sz w:val="32"/>
          <w:szCs w:val="32"/>
        </w:rPr>
        <w:t>日</w:t>
      </w:r>
    </w:p>
    <w:sectPr w:rsidR="00114B62" w:rsidRPr="0064664B" w:rsidSect="00114B62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145C8" w:rsidRDefault="00E145C8" w:rsidP="007821E5">
      <w:r>
        <w:separator/>
      </w:r>
    </w:p>
  </w:endnote>
  <w:endnote w:type="continuationSeparator" w:id="0">
    <w:p w:rsidR="00E145C8" w:rsidRDefault="00E145C8" w:rsidP="007821E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方正小标宋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145C8" w:rsidRDefault="00E145C8" w:rsidP="007821E5">
      <w:r>
        <w:separator/>
      </w:r>
    </w:p>
  </w:footnote>
  <w:footnote w:type="continuationSeparator" w:id="0">
    <w:p w:rsidR="00E145C8" w:rsidRDefault="00E145C8" w:rsidP="007821E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65D3C1F"/>
    <w:multiLevelType w:val="hybridMultilevel"/>
    <w:tmpl w:val="BD2E189C"/>
    <w:lvl w:ilvl="0" w:tplc="7F987AB4">
      <w:start w:val="1"/>
      <w:numFmt w:val="japaneseCounting"/>
      <w:lvlText w:val="%1、"/>
      <w:lvlJc w:val="left"/>
      <w:pPr>
        <w:ind w:left="1368" w:hanging="7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488" w:hanging="420"/>
      </w:pPr>
    </w:lvl>
    <w:lvl w:ilvl="2" w:tplc="0409001B" w:tentative="1">
      <w:start w:val="1"/>
      <w:numFmt w:val="lowerRoman"/>
      <w:lvlText w:val="%3."/>
      <w:lvlJc w:val="right"/>
      <w:pPr>
        <w:ind w:left="1908" w:hanging="420"/>
      </w:pPr>
    </w:lvl>
    <w:lvl w:ilvl="3" w:tplc="0409000F" w:tentative="1">
      <w:start w:val="1"/>
      <w:numFmt w:val="decimal"/>
      <w:lvlText w:val="%4."/>
      <w:lvlJc w:val="left"/>
      <w:pPr>
        <w:ind w:left="2328" w:hanging="420"/>
      </w:pPr>
    </w:lvl>
    <w:lvl w:ilvl="4" w:tplc="04090019" w:tentative="1">
      <w:start w:val="1"/>
      <w:numFmt w:val="lowerLetter"/>
      <w:lvlText w:val="%5)"/>
      <w:lvlJc w:val="left"/>
      <w:pPr>
        <w:ind w:left="2748" w:hanging="420"/>
      </w:pPr>
    </w:lvl>
    <w:lvl w:ilvl="5" w:tplc="0409001B" w:tentative="1">
      <w:start w:val="1"/>
      <w:numFmt w:val="lowerRoman"/>
      <w:lvlText w:val="%6."/>
      <w:lvlJc w:val="right"/>
      <w:pPr>
        <w:ind w:left="3168" w:hanging="420"/>
      </w:pPr>
    </w:lvl>
    <w:lvl w:ilvl="6" w:tplc="0409000F" w:tentative="1">
      <w:start w:val="1"/>
      <w:numFmt w:val="decimal"/>
      <w:lvlText w:val="%7."/>
      <w:lvlJc w:val="left"/>
      <w:pPr>
        <w:ind w:left="3588" w:hanging="420"/>
      </w:pPr>
    </w:lvl>
    <w:lvl w:ilvl="7" w:tplc="04090019" w:tentative="1">
      <w:start w:val="1"/>
      <w:numFmt w:val="lowerLetter"/>
      <w:lvlText w:val="%8)"/>
      <w:lvlJc w:val="left"/>
      <w:pPr>
        <w:ind w:left="4008" w:hanging="420"/>
      </w:pPr>
    </w:lvl>
    <w:lvl w:ilvl="8" w:tplc="0409001B" w:tentative="1">
      <w:start w:val="1"/>
      <w:numFmt w:val="lowerRoman"/>
      <w:lvlText w:val="%9."/>
      <w:lvlJc w:val="right"/>
      <w:pPr>
        <w:ind w:left="4428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BDF"/>
    <w:rsid w:val="00114B62"/>
    <w:rsid w:val="001B04D5"/>
    <w:rsid w:val="00300D37"/>
    <w:rsid w:val="00313CEC"/>
    <w:rsid w:val="00385838"/>
    <w:rsid w:val="004433B1"/>
    <w:rsid w:val="004E186F"/>
    <w:rsid w:val="00513EAC"/>
    <w:rsid w:val="0064664B"/>
    <w:rsid w:val="00676DE7"/>
    <w:rsid w:val="006E7862"/>
    <w:rsid w:val="007821E5"/>
    <w:rsid w:val="007F0326"/>
    <w:rsid w:val="00896828"/>
    <w:rsid w:val="00904BDF"/>
    <w:rsid w:val="009F423B"/>
    <w:rsid w:val="00A6705F"/>
    <w:rsid w:val="00B838F9"/>
    <w:rsid w:val="00B953BF"/>
    <w:rsid w:val="00D404F1"/>
    <w:rsid w:val="00E05945"/>
    <w:rsid w:val="00E145C8"/>
    <w:rsid w:val="00F95A7B"/>
    <w:rsid w:val="00FC5FF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6DBA8089"/>
  <w15:chartTrackingRefBased/>
  <w15:docId w15:val="{13942818-DE19-4BCE-9057-B6CEA0C061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821E5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821E5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821E5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821E5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821E5"/>
    <w:rPr>
      <w:sz w:val="18"/>
      <w:szCs w:val="18"/>
    </w:rPr>
  </w:style>
  <w:style w:type="paragraph" w:styleId="a7">
    <w:name w:val="List Paragraph"/>
    <w:basedOn w:val="a"/>
    <w:uiPriority w:val="34"/>
    <w:qFormat/>
    <w:rsid w:val="007821E5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147</Words>
  <Characters>844</Characters>
  <Application>Microsoft Office Word</Application>
  <DocSecurity>0</DocSecurity>
  <Lines>7</Lines>
  <Paragraphs>1</Paragraphs>
  <ScaleCrop>false</ScaleCrop>
  <Company>Microsoft</Company>
  <LinksUpToDate>false</LinksUpToDate>
  <CharactersWithSpaces>990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KYYJDC</dc:creator>
  <cp:keywords/>
  <dc:description/>
  <cp:lastModifiedBy>KYYJDC</cp:lastModifiedBy>
  <cp:revision>3</cp:revision>
  <dcterms:created xsi:type="dcterms:W3CDTF">2020-08-07T10:28:00Z</dcterms:created>
  <dcterms:modified xsi:type="dcterms:W3CDTF">2020-08-07T10:32:00Z</dcterms:modified>
</cp:coreProperties>
</file>