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16" w:rsidRPr="00C300ED" w:rsidRDefault="008E5616" w:rsidP="008F1997">
      <w:pPr>
        <w:rPr>
          <w:rFonts w:ascii="仿宋_GB2312" w:eastAsia="仿宋_GB2312"/>
          <w:b/>
          <w:sz w:val="32"/>
          <w:szCs w:val="32"/>
        </w:rPr>
      </w:pPr>
    </w:p>
    <w:p w:rsidR="008E5616" w:rsidRPr="00113758" w:rsidRDefault="00B55C76" w:rsidP="0011375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113758">
        <w:rPr>
          <w:rFonts w:asciiTheme="majorEastAsia" w:eastAsiaTheme="majorEastAsia" w:hAnsiTheme="majorEastAsia" w:hint="eastAsia"/>
          <w:b/>
          <w:sz w:val="44"/>
          <w:szCs w:val="44"/>
        </w:rPr>
        <w:t>药</w:t>
      </w:r>
      <w:r w:rsidR="008E5616" w:rsidRPr="00113758">
        <w:rPr>
          <w:rFonts w:asciiTheme="majorEastAsia" w:eastAsiaTheme="majorEastAsia" w:hAnsiTheme="majorEastAsia" w:hint="eastAsia"/>
          <w:b/>
          <w:sz w:val="44"/>
          <w:szCs w:val="44"/>
        </w:rPr>
        <w:t>学院博士生发表学术论文的具体规定</w:t>
      </w:r>
      <w:bookmarkEnd w:id="0"/>
    </w:p>
    <w:p w:rsidR="008E5616" w:rsidRPr="00113758" w:rsidRDefault="008E5616" w:rsidP="00C97D8A">
      <w:pPr>
        <w:rPr>
          <w:rFonts w:ascii="仿宋_GB2312" w:eastAsia="仿宋_GB2312"/>
          <w:b/>
          <w:sz w:val="32"/>
          <w:szCs w:val="32"/>
        </w:rPr>
      </w:pPr>
    </w:p>
    <w:p w:rsidR="00715B23" w:rsidRDefault="00715B23" w:rsidP="00715B2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A 一级学科（1007 药学专业） </w:t>
      </w:r>
    </w:p>
    <w:p w:rsidR="00715B23" w:rsidRPr="007F0F8D" w:rsidRDefault="00715B23" w:rsidP="00715B2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 xml:space="preserve"> 二级学科（070303 有机化学）</w:t>
      </w:r>
    </w:p>
    <w:p w:rsidR="00715B23" w:rsidRPr="00715B23" w:rsidRDefault="00715B23" w:rsidP="00C97D8A">
      <w:pPr>
        <w:rPr>
          <w:rFonts w:ascii="仿宋_GB2312" w:eastAsia="仿宋_GB2312"/>
          <w:b/>
          <w:sz w:val="32"/>
          <w:szCs w:val="32"/>
        </w:rPr>
      </w:pPr>
    </w:p>
    <w:p w:rsidR="008E5616" w:rsidRPr="006A3261" w:rsidRDefault="008E5616" w:rsidP="008F1997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 w:rsidRPr="006A3261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论文刊物及篇数</w:t>
      </w:r>
      <w:r w:rsidRPr="006A3261">
        <w:rPr>
          <w:rFonts w:ascii="仿宋_GB2312" w:eastAsia="仿宋_GB2312" w:hint="eastAsia"/>
          <w:b/>
          <w:sz w:val="32"/>
          <w:szCs w:val="32"/>
        </w:rPr>
        <w:t>规定</w:t>
      </w:r>
    </w:p>
    <w:p w:rsidR="00824C55" w:rsidRDefault="00824C55" w:rsidP="0092471E">
      <w:pPr>
        <w:widowControl/>
        <w:adjustRightInd w:val="0"/>
        <w:snapToGrid w:val="0"/>
        <w:spacing w:beforeLines="50" w:before="156" w:after="200" w:line="360" w:lineRule="auto"/>
        <w:ind w:leftChars="-100" w:left="-210" w:rightChars="-100" w:right="-210" w:firstLineChars="200" w:firstLine="640"/>
        <w:rPr>
          <w:rFonts w:ascii="仿宋_GB2312" w:eastAsia="仿宋_GB2312"/>
          <w:sz w:val="32"/>
          <w:szCs w:val="32"/>
        </w:rPr>
      </w:pPr>
      <w:r w:rsidRPr="00824C55">
        <w:rPr>
          <w:rFonts w:ascii="仿宋_GB2312" w:eastAsia="仿宋_GB2312" w:hint="eastAsia"/>
          <w:sz w:val="32"/>
          <w:szCs w:val="32"/>
        </w:rPr>
        <w:t>为了提高博士生科研水平，保证人才培养质量，按照《中山大学关于博士生发表学术论文的具体规定》（2014年5月修订）同时参照</w:t>
      </w:r>
      <w:r w:rsidR="00875072">
        <w:rPr>
          <w:rFonts w:ascii="仿宋_GB2312" w:eastAsia="仿宋_GB2312" w:hint="eastAsia"/>
          <w:sz w:val="32"/>
          <w:szCs w:val="32"/>
        </w:rPr>
        <w:t>国内</w:t>
      </w:r>
      <w:r w:rsidR="0087507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“第一方阵大学”</w:t>
      </w:r>
      <w:r w:rsidRPr="00824C55">
        <w:rPr>
          <w:rFonts w:ascii="仿宋_GB2312" w:eastAsia="仿宋_GB2312" w:hint="eastAsia"/>
          <w:sz w:val="32"/>
          <w:szCs w:val="32"/>
        </w:rPr>
        <w:t>研究生教育管理相关规定，经药学院研究</w:t>
      </w:r>
      <w:r w:rsidR="005B5BB0">
        <w:rPr>
          <w:rFonts w:ascii="仿宋_GB2312" w:eastAsia="仿宋_GB2312" w:hint="eastAsia"/>
          <w:sz w:val="32"/>
          <w:szCs w:val="32"/>
        </w:rPr>
        <w:t>生教育与学位专门委员会组讨论，决定对药学院博士研究生发表学术论文</w:t>
      </w:r>
      <w:r w:rsidRPr="00824C55">
        <w:rPr>
          <w:rFonts w:ascii="仿宋_GB2312" w:eastAsia="仿宋_GB2312" w:hint="eastAsia"/>
          <w:sz w:val="32"/>
          <w:szCs w:val="32"/>
        </w:rPr>
        <w:t>做出规定如下：</w:t>
      </w:r>
    </w:p>
    <w:p w:rsidR="00E9734B" w:rsidRDefault="00AC0FCA" w:rsidP="0092471E">
      <w:pPr>
        <w:widowControl/>
        <w:adjustRightInd w:val="0"/>
        <w:snapToGrid w:val="0"/>
        <w:spacing w:beforeLines="50" w:before="156" w:after="200" w:line="360" w:lineRule="auto"/>
        <w:ind w:leftChars="-100" w:left="-210" w:rightChars="-100" w:right="-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824C55" w:rsidRPr="00824C55">
        <w:rPr>
          <w:rFonts w:ascii="仿宋_GB2312" w:eastAsia="仿宋_GB2312" w:hint="eastAsia"/>
          <w:sz w:val="32"/>
          <w:szCs w:val="32"/>
        </w:rPr>
        <w:t>、</w:t>
      </w:r>
      <w:r w:rsidR="00362A60">
        <w:rPr>
          <w:rFonts w:ascii="仿宋_GB2312" w:eastAsia="仿宋_GB2312" w:hint="eastAsia"/>
          <w:sz w:val="32"/>
          <w:szCs w:val="32"/>
        </w:rPr>
        <w:t>三年制</w:t>
      </w:r>
      <w:r w:rsidR="00824C55" w:rsidRPr="00824C55">
        <w:rPr>
          <w:rFonts w:ascii="仿宋_GB2312" w:eastAsia="仿宋_GB2312" w:hint="eastAsia"/>
          <w:sz w:val="32"/>
          <w:szCs w:val="32"/>
        </w:rPr>
        <w:t>博士研究生必须发表SCI</w:t>
      </w:r>
      <w:r w:rsidR="00D43812">
        <w:rPr>
          <w:rFonts w:ascii="仿宋_GB2312" w:eastAsia="仿宋_GB2312" w:hint="eastAsia"/>
          <w:sz w:val="32"/>
          <w:szCs w:val="32"/>
        </w:rPr>
        <w:t>期刊收录</w:t>
      </w:r>
      <w:r w:rsidR="00362A60">
        <w:rPr>
          <w:rFonts w:ascii="仿宋_GB2312" w:eastAsia="仿宋_GB2312" w:hint="eastAsia"/>
          <w:sz w:val="32"/>
          <w:szCs w:val="32"/>
        </w:rPr>
        <w:t>论文</w:t>
      </w:r>
      <w:r w:rsidR="00B95C92">
        <w:rPr>
          <w:rFonts w:ascii="仿宋_GB2312" w:eastAsia="仿宋_GB2312" w:hint="eastAsia"/>
          <w:sz w:val="32"/>
          <w:szCs w:val="32"/>
        </w:rPr>
        <w:t>（非综述类）</w:t>
      </w:r>
      <w:r w:rsidR="0058551F">
        <w:rPr>
          <w:rFonts w:ascii="仿宋_GB2312" w:eastAsia="仿宋_GB2312" w:hint="eastAsia"/>
          <w:sz w:val="32"/>
          <w:szCs w:val="32"/>
        </w:rPr>
        <w:t>至少</w:t>
      </w:r>
      <w:r w:rsidR="00E9734B">
        <w:rPr>
          <w:rFonts w:ascii="仿宋_GB2312" w:eastAsia="仿宋_GB2312" w:hint="eastAsia"/>
          <w:sz w:val="32"/>
          <w:szCs w:val="32"/>
        </w:rPr>
        <w:t>一篇，</w:t>
      </w:r>
      <w:r w:rsidR="005B79BB">
        <w:rPr>
          <w:rFonts w:ascii="仿宋_GB2312" w:eastAsia="仿宋_GB2312" w:hint="eastAsia"/>
          <w:sz w:val="32"/>
          <w:szCs w:val="32"/>
        </w:rPr>
        <w:t>且</w:t>
      </w:r>
      <w:r w:rsidR="00E9734B">
        <w:rPr>
          <w:rFonts w:ascii="仿宋_GB2312" w:eastAsia="仿宋_GB2312" w:hint="eastAsia"/>
          <w:sz w:val="32"/>
          <w:szCs w:val="32"/>
        </w:rPr>
        <w:t>单篇IF≥3.0，</w:t>
      </w:r>
      <w:r w:rsidR="00E9734B" w:rsidRPr="00824C55">
        <w:rPr>
          <w:rFonts w:ascii="仿宋_GB2312" w:eastAsia="仿宋_GB2312" w:hint="eastAsia"/>
          <w:sz w:val="32"/>
          <w:szCs w:val="32"/>
        </w:rPr>
        <w:t>论文第一署名单位应为中山大学</w:t>
      </w:r>
      <w:r w:rsidR="00E9734B">
        <w:rPr>
          <w:rFonts w:ascii="仿宋_GB2312" w:eastAsia="仿宋_GB2312" w:hint="eastAsia"/>
          <w:sz w:val="32"/>
          <w:szCs w:val="32"/>
        </w:rPr>
        <w:t>药学院</w:t>
      </w:r>
      <w:r w:rsidR="004A1A05">
        <w:rPr>
          <w:rFonts w:ascii="仿宋_GB2312" w:eastAsia="仿宋_GB2312" w:hint="eastAsia"/>
          <w:sz w:val="32"/>
          <w:szCs w:val="32"/>
        </w:rPr>
        <w:t>，博士研究生本人为</w:t>
      </w:r>
      <w:r w:rsidR="00E9734B" w:rsidRPr="00824C55">
        <w:rPr>
          <w:rFonts w:ascii="仿宋_GB2312" w:eastAsia="仿宋_GB2312" w:hint="eastAsia"/>
          <w:sz w:val="32"/>
          <w:szCs w:val="32"/>
        </w:rPr>
        <w:t>第一作者。</w:t>
      </w:r>
      <w:r w:rsidR="00E94CC3">
        <w:rPr>
          <w:rFonts w:ascii="仿宋_GB2312" w:eastAsia="仿宋_GB2312" w:hint="eastAsia"/>
          <w:sz w:val="32"/>
          <w:szCs w:val="32"/>
        </w:rPr>
        <w:t>发表的学术论文应属于学位论文的研究成果。</w:t>
      </w:r>
    </w:p>
    <w:p w:rsidR="00510FAC" w:rsidRDefault="00AC0FCA" w:rsidP="0092471E">
      <w:pPr>
        <w:widowControl/>
        <w:adjustRightInd w:val="0"/>
        <w:snapToGrid w:val="0"/>
        <w:spacing w:beforeLines="50" w:before="156" w:after="200" w:line="360" w:lineRule="auto"/>
        <w:ind w:leftChars="-100" w:left="-210" w:rightChars="-100" w:right="-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824C55" w:rsidRPr="00824C55">
        <w:rPr>
          <w:rFonts w:ascii="仿宋_GB2312" w:eastAsia="仿宋_GB2312" w:hint="eastAsia"/>
          <w:sz w:val="32"/>
          <w:szCs w:val="32"/>
        </w:rPr>
        <w:t>、对于直博生与硕博连读生，</w:t>
      </w:r>
      <w:r w:rsidR="00D43812">
        <w:rPr>
          <w:rFonts w:ascii="仿宋_GB2312" w:eastAsia="仿宋_GB2312" w:hint="eastAsia"/>
          <w:sz w:val="32"/>
          <w:szCs w:val="32"/>
        </w:rPr>
        <w:t>要求发表</w:t>
      </w:r>
      <w:r w:rsidR="00824C55" w:rsidRPr="00824C55">
        <w:rPr>
          <w:rFonts w:ascii="仿宋_GB2312" w:eastAsia="仿宋_GB2312" w:hint="eastAsia"/>
          <w:sz w:val="32"/>
          <w:szCs w:val="32"/>
        </w:rPr>
        <w:t>SCI</w:t>
      </w:r>
      <w:r w:rsidR="005B79BB">
        <w:rPr>
          <w:rFonts w:ascii="仿宋_GB2312" w:eastAsia="仿宋_GB2312" w:hint="eastAsia"/>
          <w:sz w:val="32"/>
          <w:szCs w:val="32"/>
        </w:rPr>
        <w:t>期刊</w:t>
      </w:r>
      <w:r w:rsidR="00824C55" w:rsidRPr="00824C55">
        <w:rPr>
          <w:rFonts w:ascii="仿宋_GB2312" w:eastAsia="仿宋_GB2312" w:hint="eastAsia"/>
          <w:sz w:val="32"/>
          <w:szCs w:val="32"/>
        </w:rPr>
        <w:t>论文</w:t>
      </w:r>
      <w:r w:rsidR="005B79BB">
        <w:rPr>
          <w:rFonts w:ascii="仿宋_GB2312" w:eastAsia="仿宋_GB2312" w:hint="eastAsia"/>
          <w:sz w:val="32"/>
          <w:szCs w:val="32"/>
        </w:rPr>
        <w:t>累计影响因子≥5.0，且</w:t>
      </w:r>
      <w:r w:rsidR="00824C55" w:rsidRPr="00824C55">
        <w:rPr>
          <w:rFonts w:ascii="仿宋_GB2312" w:eastAsia="仿宋_GB2312" w:hint="eastAsia"/>
          <w:sz w:val="32"/>
          <w:szCs w:val="32"/>
        </w:rPr>
        <w:t>单篇IF≥3.0</w:t>
      </w:r>
      <w:r w:rsidR="00E74E48">
        <w:rPr>
          <w:rFonts w:ascii="仿宋_GB2312" w:eastAsia="仿宋_GB2312" w:hint="eastAsia"/>
          <w:sz w:val="32"/>
          <w:szCs w:val="32"/>
        </w:rPr>
        <w:t>。</w:t>
      </w:r>
      <w:r w:rsidR="00BC1406">
        <w:rPr>
          <w:rFonts w:ascii="仿宋_GB2312" w:eastAsia="仿宋_GB2312" w:hint="eastAsia"/>
          <w:sz w:val="32"/>
          <w:szCs w:val="32"/>
        </w:rPr>
        <w:t>单位</w:t>
      </w:r>
      <w:r w:rsidR="00F01BF9">
        <w:rPr>
          <w:rFonts w:ascii="仿宋_GB2312" w:eastAsia="仿宋_GB2312" w:hint="eastAsia"/>
          <w:sz w:val="32"/>
          <w:szCs w:val="32"/>
        </w:rPr>
        <w:t>署名</w:t>
      </w:r>
      <w:r w:rsidR="00BC1406">
        <w:rPr>
          <w:rFonts w:ascii="仿宋_GB2312" w:eastAsia="仿宋_GB2312" w:hint="eastAsia"/>
          <w:sz w:val="32"/>
          <w:szCs w:val="32"/>
        </w:rPr>
        <w:t>、作者排名</w:t>
      </w:r>
      <w:r w:rsidR="00F01BF9">
        <w:rPr>
          <w:rFonts w:ascii="仿宋_GB2312" w:eastAsia="仿宋_GB2312" w:hint="eastAsia"/>
          <w:sz w:val="32"/>
          <w:szCs w:val="32"/>
        </w:rPr>
        <w:t>及学术论文内容的规定同第一条。</w:t>
      </w:r>
    </w:p>
    <w:p w:rsidR="00510FAC" w:rsidRDefault="00E94CC3" w:rsidP="0092471E">
      <w:pPr>
        <w:widowControl/>
        <w:adjustRightInd w:val="0"/>
        <w:snapToGrid w:val="0"/>
        <w:spacing w:beforeLines="50" w:before="156" w:after="200" w:line="360" w:lineRule="auto"/>
        <w:ind w:leftChars="-100" w:left="-210" w:rightChars="-100" w:right="-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E74E48">
        <w:rPr>
          <w:rFonts w:ascii="仿宋_GB2312" w:eastAsia="仿宋_GB2312" w:hint="eastAsia"/>
          <w:sz w:val="32"/>
          <w:szCs w:val="32"/>
        </w:rPr>
        <w:t>、</w:t>
      </w:r>
      <w:r w:rsidR="00687861">
        <w:rPr>
          <w:rFonts w:ascii="仿宋_GB2312" w:eastAsia="仿宋_GB2312" w:hint="eastAsia"/>
          <w:sz w:val="32"/>
          <w:szCs w:val="32"/>
        </w:rPr>
        <w:t>为鼓励联合发表高水平论文，对于共同发表</w:t>
      </w:r>
      <w:r w:rsidR="00284B70">
        <w:rPr>
          <w:rFonts w:ascii="仿宋_GB2312" w:eastAsia="仿宋_GB2312" w:hint="eastAsia"/>
          <w:sz w:val="32"/>
          <w:szCs w:val="32"/>
        </w:rPr>
        <w:t>论文</w:t>
      </w:r>
      <w:r w:rsidR="0086071D">
        <w:rPr>
          <w:rFonts w:ascii="仿宋_GB2312" w:eastAsia="仿宋_GB2312" w:hint="eastAsia"/>
          <w:sz w:val="32"/>
          <w:szCs w:val="32"/>
        </w:rPr>
        <w:t>作者</w:t>
      </w:r>
      <w:r w:rsidR="0086071D">
        <w:rPr>
          <w:rFonts w:ascii="仿宋_GB2312" w:eastAsia="仿宋_GB2312"/>
          <w:sz w:val="32"/>
          <w:szCs w:val="32"/>
        </w:rPr>
        <w:t>，</w:t>
      </w:r>
      <w:r w:rsidR="00284B70">
        <w:rPr>
          <w:rFonts w:ascii="仿宋_GB2312" w:eastAsia="仿宋_GB2312" w:hint="eastAsia"/>
          <w:sz w:val="32"/>
          <w:szCs w:val="32"/>
        </w:rPr>
        <w:t>影响因子</w:t>
      </w:r>
      <w:r w:rsidR="0086071D">
        <w:rPr>
          <w:rFonts w:ascii="仿宋_GB2312" w:eastAsia="仿宋_GB2312" w:hint="eastAsia"/>
          <w:sz w:val="32"/>
          <w:szCs w:val="32"/>
        </w:rPr>
        <w:t>的分配权重</w:t>
      </w:r>
      <w:r w:rsidR="00284B70">
        <w:rPr>
          <w:rFonts w:ascii="仿宋_GB2312" w:eastAsia="仿宋_GB2312" w:hint="eastAsia"/>
          <w:sz w:val="32"/>
          <w:szCs w:val="32"/>
        </w:rPr>
        <w:t>的计算</w:t>
      </w:r>
      <w:r w:rsidR="0003104C">
        <w:rPr>
          <w:rFonts w:ascii="仿宋_GB2312" w:eastAsia="仿宋_GB2312" w:hint="eastAsia"/>
          <w:sz w:val="32"/>
          <w:szCs w:val="32"/>
        </w:rPr>
        <w:t>规定如下：</w:t>
      </w:r>
      <w:r w:rsidR="00D11245">
        <w:rPr>
          <w:rFonts w:ascii="仿宋_GB2312" w:eastAsia="仿宋_GB2312" w:hint="eastAsia"/>
          <w:sz w:val="32"/>
          <w:szCs w:val="32"/>
        </w:rPr>
        <w:t>IF≥5.0</w:t>
      </w:r>
      <w:r w:rsidR="0086071D">
        <w:rPr>
          <w:rFonts w:ascii="仿宋_GB2312" w:eastAsia="仿宋_GB2312" w:hint="eastAsia"/>
          <w:sz w:val="32"/>
          <w:szCs w:val="32"/>
        </w:rPr>
        <w:t>的期刊</w:t>
      </w:r>
      <w:r w:rsidR="00D11245">
        <w:rPr>
          <w:rFonts w:ascii="仿宋_GB2312" w:eastAsia="仿宋_GB2312" w:hint="eastAsia"/>
          <w:sz w:val="32"/>
          <w:szCs w:val="32"/>
        </w:rPr>
        <w:t>，</w:t>
      </w:r>
      <w:r w:rsidR="00464F6C">
        <w:rPr>
          <w:rFonts w:ascii="仿宋_GB2312" w:eastAsia="仿宋_GB2312" w:hint="eastAsia"/>
          <w:sz w:val="32"/>
          <w:szCs w:val="32"/>
        </w:rPr>
        <w:t>合作作</w:t>
      </w:r>
      <w:r w:rsidR="00464F6C">
        <w:rPr>
          <w:rFonts w:ascii="仿宋_GB2312" w:eastAsia="仿宋_GB2312" w:hint="eastAsia"/>
          <w:sz w:val="32"/>
          <w:szCs w:val="32"/>
        </w:rPr>
        <w:lastRenderedPageBreak/>
        <w:t>者排名第一的</w:t>
      </w:r>
      <w:r w:rsidR="008C6286">
        <w:rPr>
          <w:rFonts w:ascii="仿宋_GB2312" w:eastAsia="仿宋_GB2312" w:hint="eastAsia"/>
          <w:sz w:val="32"/>
          <w:szCs w:val="32"/>
        </w:rPr>
        <w:t>占</w:t>
      </w:r>
      <w:r w:rsidR="00284B70">
        <w:rPr>
          <w:rFonts w:ascii="仿宋_GB2312" w:eastAsia="仿宋_GB2312" w:hint="eastAsia"/>
          <w:sz w:val="32"/>
          <w:szCs w:val="32"/>
        </w:rPr>
        <w:t>60%</w:t>
      </w:r>
      <w:r w:rsidR="00464F6C">
        <w:rPr>
          <w:rFonts w:ascii="仿宋_GB2312" w:eastAsia="仿宋_GB2312" w:hint="eastAsia"/>
          <w:sz w:val="32"/>
          <w:szCs w:val="32"/>
        </w:rPr>
        <w:t>，排名第二的</w:t>
      </w:r>
      <w:r w:rsidR="008C6286">
        <w:rPr>
          <w:rFonts w:ascii="仿宋_GB2312" w:eastAsia="仿宋_GB2312" w:hint="eastAsia"/>
          <w:sz w:val="32"/>
          <w:szCs w:val="32"/>
        </w:rPr>
        <w:t>占</w:t>
      </w:r>
      <w:r w:rsidR="0052282E">
        <w:rPr>
          <w:rFonts w:ascii="仿宋_GB2312" w:eastAsia="仿宋_GB2312" w:hint="eastAsia"/>
          <w:sz w:val="32"/>
          <w:szCs w:val="32"/>
        </w:rPr>
        <w:t>40%</w:t>
      </w:r>
      <w:r w:rsidR="00284B70">
        <w:rPr>
          <w:rFonts w:ascii="仿宋_GB2312" w:eastAsia="仿宋_GB2312" w:hint="eastAsia"/>
          <w:sz w:val="32"/>
          <w:szCs w:val="32"/>
        </w:rPr>
        <w:t>；</w:t>
      </w:r>
      <w:r w:rsidR="00DF376A">
        <w:rPr>
          <w:rFonts w:ascii="仿宋_GB2312" w:eastAsia="仿宋_GB2312" w:hint="eastAsia"/>
          <w:sz w:val="32"/>
          <w:szCs w:val="32"/>
        </w:rPr>
        <w:t>IF≥10.0</w:t>
      </w:r>
      <w:r w:rsidR="0086071D">
        <w:rPr>
          <w:rFonts w:ascii="仿宋_GB2312" w:eastAsia="仿宋_GB2312" w:hint="eastAsia"/>
          <w:sz w:val="32"/>
          <w:szCs w:val="32"/>
        </w:rPr>
        <w:t>的期刊</w:t>
      </w:r>
      <w:r w:rsidR="00DF376A">
        <w:rPr>
          <w:rFonts w:ascii="仿宋_GB2312" w:eastAsia="仿宋_GB2312" w:hint="eastAsia"/>
          <w:sz w:val="32"/>
          <w:szCs w:val="32"/>
        </w:rPr>
        <w:t>，</w:t>
      </w:r>
      <w:r w:rsidR="00464F6C">
        <w:rPr>
          <w:rFonts w:ascii="仿宋_GB2312" w:eastAsia="仿宋_GB2312" w:hint="eastAsia"/>
          <w:sz w:val="32"/>
          <w:szCs w:val="32"/>
        </w:rPr>
        <w:t>合作作者排名第一的</w:t>
      </w:r>
      <w:r w:rsidR="00DF376A">
        <w:rPr>
          <w:rFonts w:ascii="仿宋_GB2312" w:eastAsia="仿宋_GB2312" w:hint="eastAsia"/>
          <w:sz w:val="32"/>
          <w:szCs w:val="32"/>
        </w:rPr>
        <w:t>占50%</w:t>
      </w:r>
      <w:r w:rsidR="00464F6C">
        <w:rPr>
          <w:rFonts w:ascii="仿宋_GB2312" w:eastAsia="仿宋_GB2312" w:hint="eastAsia"/>
          <w:sz w:val="32"/>
          <w:szCs w:val="32"/>
        </w:rPr>
        <w:t>，排名第二的</w:t>
      </w:r>
      <w:r w:rsidR="00DF376A">
        <w:rPr>
          <w:rFonts w:ascii="仿宋_GB2312" w:eastAsia="仿宋_GB2312" w:hint="eastAsia"/>
          <w:sz w:val="32"/>
          <w:szCs w:val="32"/>
        </w:rPr>
        <w:t>占30%，</w:t>
      </w:r>
      <w:r w:rsidR="00464F6C">
        <w:rPr>
          <w:rFonts w:ascii="仿宋_GB2312" w:eastAsia="仿宋_GB2312" w:hint="eastAsia"/>
          <w:sz w:val="32"/>
          <w:szCs w:val="32"/>
        </w:rPr>
        <w:t>排名第三的</w:t>
      </w:r>
      <w:r w:rsidR="00715B35">
        <w:rPr>
          <w:rFonts w:ascii="仿宋_GB2312" w:eastAsia="仿宋_GB2312" w:hint="eastAsia"/>
          <w:sz w:val="32"/>
          <w:szCs w:val="32"/>
        </w:rPr>
        <w:t>20%。</w:t>
      </w:r>
      <w:r w:rsidR="00464F6C">
        <w:rPr>
          <w:rFonts w:ascii="仿宋_GB2312" w:eastAsia="仿宋_GB2312" w:hint="eastAsia"/>
          <w:sz w:val="32"/>
          <w:szCs w:val="32"/>
        </w:rPr>
        <w:tab/>
      </w:r>
    </w:p>
    <w:p w:rsidR="00315EE7" w:rsidRDefault="00315EE7" w:rsidP="008F1997">
      <w:pPr>
        <w:jc w:val="center"/>
        <w:rPr>
          <w:rFonts w:ascii="仿宋_GB2312" w:eastAsia="仿宋_GB2312"/>
          <w:b/>
          <w:sz w:val="32"/>
          <w:szCs w:val="32"/>
        </w:rPr>
      </w:pPr>
    </w:p>
    <w:p w:rsidR="008E5616" w:rsidRPr="006A3261" w:rsidRDefault="008E5616" w:rsidP="008F1997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6A3261">
        <w:rPr>
          <w:rFonts w:ascii="仿宋_GB2312" w:eastAsia="仿宋_GB2312" w:hint="eastAsia"/>
          <w:b/>
          <w:sz w:val="32"/>
          <w:szCs w:val="32"/>
        </w:rPr>
        <w:t>、其它规定</w:t>
      </w:r>
    </w:p>
    <w:p w:rsidR="00B455E8" w:rsidRDefault="008E5616" w:rsidP="00B455E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912735">
        <w:rPr>
          <w:rFonts w:ascii="仿宋_GB2312" w:eastAsia="仿宋_GB2312" w:hint="eastAsia"/>
          <w:sz w:val="32"/>
          <w:szCs w:val="32"/>
        </w:rPr>
        <w:t>由中山大学或本单位公派出国（境）外</w:t>
      </w:r>
      <w:r w:rsidR="005D1F5F">
        <w:rPr>
          <w:rFonts w:ascii="仿宋_GB2312" w:eastAsia="仿宋_GB2312" w:hint="eastAsia"/>
          <w:sz w:val="32"/>
          <w:szCs w:val="32"/>
        </w:rPr>
        <w:t>联合培养的博士生在国（境）外</w:t>
      </w:r>
      <w:r w:rsidR="00912735">
        <w:rPr>
          <w:rFonts w:ascii="仿宋_GB2312" w:eastAsia="仿宋_GB2312" w:hint="eastAsia"/>
          <w:sz w:val="32"/>
          <w:szCs w:val="32"/>
        </w:rPr>
        <w:t>发表</w:t>
      </w:r>
      <w:r w:rsidR="00E1067C">
        <w:rPr>
          <w:rFonts w:ascii="仿宋_GB2312" w:eastAsia="仿宋_GB2312" w:hint="eastAsia"/>
          <w:sz w:val="32"/>
          <w:szCs w:val="32"/>
        </w:rPr>
        <w:t>的</w:t>
      </w:r>
      <w:r w:rsidR="00912735">
        <w:rPr>
          <w:rFonts w:ascii="仿宋_GB2312" w:eastAsia="仿宋_GB2312" w:hint="eastAsia"/>
          <w:sz w:val="32"/>
          <w:szCs w:val="32"/>
        </w:rPr>
        <w:t>学术论文</w:t>
      </w:r>
      <w:r w:rsidR="0058551F">
        <w:rPr>
          <w:rFonts w:ascii="仿宋_GB2312" w:eastAsia="仿宋_GB2312" w:hint="eastAsia"/>
          <w:sz w:val="32"/>
          <w:szCs w:val="32"/>
        </w:rPr>
        <w:t>时</w:t>
      </w:r>
      <w:r w:rsidR="00E1067C">
        <w:rPr>
          <w:rFonts w:ascii="仿宋_GB2312" w:eastAsia="仿宋_GB2312" w:hint="eastAsia"/>
          <w:sz w:val="32"/>
          <w:szCs w:val="32"/>
        </w:rPr>
        <w:t>，</w:t>
      </w:r>
      <w:r w:rsidR="0058551F">
        <w:rPr>
          <w:rFonts w:ascii="仿宋_GB2312" w:eastAsia="仿宋_GB2312" w:hint="eastAsia"/>
          <w:sz w:val="32"/>
          <w:szCs w:val="32"/>
        </w:rPr>
        <w:t>若</w:t>
      </w:r>
      <w:r w:rsidR="004D2302">
        <w:rPr>
          <w:rFonts w:ascii="仿宋_GB2312" w:eastAsia="仿宋_GB2312" w:hint="eastAsia"/>
          <w:sz w:val="32"/>
          <w:szCs w:val="32"/>
        </w:rPr>
        <w:t>合作</w:t>
      </w:r>
      <w:r w:rsidR="00836012">
        <w:rPr>
          <w:rFonts w:ascii="仿宋_GB2312" w:eastAsia="仿宋_GB2312" w:hint="eastAsia"/>
          <w:sz w:val="32"/>
          <w:szCs w:val="32"/>
        </w:rPr>
        <w:t>单位为第一署名单位</w:t>
      </w:r>
      <w:r w:rsidR="0058551F">
        <w:rPr>
          <w:rFonts w:ascii="仿宋_GB2312" w:eastAsia="仿宋_GB2312" w:hint="eastAsia"/>
          <w:sz w:val="32"/>
          <w:szCs w:val="32"/>
        </w:rPr>
        <w:t>、</w:t>
      </w:r>
      <w:r w:rsidR="00836012">
        <w:rPr>
          <w:rFonts w:ascii="仿宋_GB2312" w:eastAsia="仿宋_GB2312" w:hint="eastAsia"/>
          <w:sz w:val="32"/>
          <w:szCs w:val="32"/>
        </w:rPr>
        <w:t>中山大学</w:t>
      </w:r>
      <w:r w:rsidR="00315EE7">
        <w:rPr>
          <w:rFonts w:ascii="仿宋_GB2312" w:eastAsia="仿宋_GB2312" w:hint="eastAsia"/>
          <w:sz w:val="32"/>
          <w:szCs w:val="32"/>
        </w:rPr>
        <w:t>药学院</w:t>
      </w:r>
      <w:r w:rsidR="00581714">
        <w:rPr>
          <w:rFonts w:ascii="仿宋_GB2312" w:eastAsia="仿宋_GB2312" w:hint="eastAsia"/>
          <w:sz w:val="32"/>
          <w:szCs w:val="32"/>
        </w:rPr>
        <w:t>为第二署名单位，符合</w:t>
      </w:r>
      <w:r w:rsidR="00836012">
        <w:rPr>
          <w:rFonts w:ascii="仿宋_GB2312" w:eastAsia="仿宋_GB2312" w:hint="eastAsia"/>
          <w:sz w:val="32"/>
          <w:szCs w:val="32"/>
        </w:rPr>
        <w:t>申请学位的</w:t>
      </w:r>
      <w:r w:rsidR="0058551F">
        <w:rPr>
          <w:rFonts w:ascii="仿宋_GB2312" w:eastAsia="仿宋_GB2312" w:hint="eastAsia"/>
          <w:sz w:val="32"/>
          <w:szCs w:val="32"/>
        </w:rPr>
        <w:t>要求</w:t>
      </w:r>
      <w:r w:rsidR="00836012">
        <w:rPr>
          <w:rFonts w:ascii="仿宋_GB2312" w:eastAsia="仿宋_GB2312" w:hint="eastAsia"/>
          <w:sz w:val="32"/>
          <w:szCs w:val="32"/>
        </w:rPr>
        <w:t>。</w:t>
      </w:r>
    </w:p>
    <w:p w:rsidR="008E5616" w:rsidRPr="00B36F46" w:rsidRDefault="00B455E8" w:rsidP="00B455E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8E5616">
        <w:rPr>
          <w:rFonts w:ascii="仿宋_GB2312" w:eastAsia="仿宋_GB2312"/>
          <w:sz w:val="32"/>
          <w:szCs w:val="32"/>
        </w:rPr>
        <w:t>.</w:t>
      </w:r>
      <w:r w:rsidR="008E5616">
        <w:rPr>
          <w:rFonts w:ascii="仿宋_GB2312" w:eastAsia="仿宋_GB2312" w:hint="eastAsia"/>
          <w:sz w:val="32"/>
          <w:szCs w:val="32"/>
        </w:rPr>
        <w:t>学术论文应在</w:t>
      </w:r>
      <w:r w:rsidR="008E5616" w:rsidRPr="00EE0540">
        <w:rPr>
          <w:rFonts w:ascii="仿宋_GB2312" w:eastAsia="仿宋_GB2312" w:hint="eastAsia"/>
          <w:sz w:val="32"/>
          <w:szCs w:val="32"/>
        </w:rPr>
        <w:t>审议学位的当月</w:t>
      </w:r>
      <w:r w:rsidR="008E5616">
        <w:rPr>
          <w:rFonts w:ascii="仿宋_GB2312" w:eastAsia="仿宋_GB2312" w:hint="eastAsia"/>
          <w:sz w:val="32"/>
          <w:szCs w:val="32"/>
        </w:rPr>
        <w:t>月</w:t>
      </w:r>
      <w:r w:rsidR="008E5616" w:rsidRPr="00EE0540">
        <w:rPr>
          <w:rFonts w:ascii="仿宋_GB2312" w:eastAsia="仿宋_GB2312" w:hint="eastAsia"/>
          <w:sz w:val="32"/>
          <w:szCs w:val="32"/>
        </w:rPr>
        <w:t>底之前正式发表（含在线发表）。</w:t>
      </w:r>
      <w:r w:rsidR="0002296F" w:rsidRPr="00B36F46">
        <w:rPr>
          <w:rFonts w:ascii="仿宋_GB2312" w:eastAsia="仿宋_GB2312" w:hint="eastAsia"/>
          <w:sz w:val="32"/>
          <w:szCs w:val="32"/>
        </w:rPr>
        <w:t>对于在国（境）外发表的</w:t>
      </w:r>
      <w:r w:rsidR="0002296F" w:rsidRPr="00B36F46">
        <w:rPr>
          <w:rFonts w:ascii="仿宋_GB2312" w:eastAsia="仿宋_GB2312"/>
          <w:sz w:val="32"/>
          <w:szCs w:val="32"/>
        </w:rPr>
        <w:t>SCI</w:t>
      </w:r>
      <w:r w:rsidR="0002296F">
        <w:rPr>
          <w:rFonts w:ascii="仿宋_GB2312" w:eastAsia="仿宋_GB2312" w:hint="eastAsia"/>
          <w:sz w:val="32"/>
          <w:szCs w:val="32"/>
        </w:rPr>
        <w:t>（含</w:t>
      </w:r>
      <w:r w:rsidR="0002296F" w:rsidRPr="00B36F46">
        <w:rPr>
          <w:rFonts w:ascii="仿宋_GB2312" w:eastAsia="仿宋_GB2312"/>
          <w:sz w:val="32"/>
          <w:szCs w:val="32"/>
        </w:rPr>
        <w:t>SCIE</w:t>
      </w:r>
      <w:r w:rsidR="0002296F">
        <w:rPr>
          <w:rFonts w:ascii="仿宋_GB2312" w:eastAsia="仿宋_GB2312" w:hint="eastAsia"/>
          <w:sz w:val="32"/>
          <w:szCs w:val="32"/>
        </w:rPr>
        <w:t>）</w:t>
      </w:r>
      <w:r w:rsidR="0002296F" w:rsidRPr="00B36F46">
        <w:rPr>
          <w:rFonts w:ascii="仿宋_GB2312" w:eastAsia="仿宋_GB2312" w:hint="eastAsia"/>
          <w:sz w:val="32"/>
          <w:szCs w:val="32"/>
        </w:rPr>
        <w:t>、</w:t>
      </w:r>
      <w:r w:rsidR="0002296F" w:rsidRPr="00B36F46">
        <w:rPr>
          <w:rFonts w:ascii="仿宋_GB2312" w:eastAsia="仿宋_GB2312"/>
          <w:sz w:val="32"/>
          <w:szCs w:val="32"/>
        </w:rPr>
        <w:t>EI</w:t>
      </w:r>
      <w:r w:rsidR="0002296F" w:rsidRPr="00B36F46">
        <w:rPr>
          <w:rFonts w:ascii="仿宋_GB2312" w:eastAsia="仿宋_GB2312" w:hint="eastAsia"/>
          <w:sz w:val="32"/>
          <w:szCs w:val="32"/>
        </w:rPr>
        <w:t>、</w:t>
      </w:r>
      <w:r w:rsidR="0002296F" w:rsidRPr="00B36F46">
        <w:rPr>
          <w:rFonts w:ascii="仿宋_GB2312" w:eastAsia="仿宋_GB2312"/>
          <w:sz w:val="32"/>
          <w:szCs w:val="32"/>
        </w:rPr>
        <w:t>SSCI</w:t>
      </w:r>
      <w:r w:rsidR="0002296F" w:rsidRPr="00B36F46">
        <w:rPr>
          <w:rFonts w:ascii="仿宋_GB2312" w:eastAsia="仿宋_GB2312" w:hint="eastAsia"/>
          <w:sz w:val="32"/>
          <w:szCs w:val="32"/>
        </w:rPr>
        <w:t>、</w:t>
      </w:r>
      <w:r w:rsidR="0002296F" w:rsidRPr="00B36F46">
        <w:rPr>
          <w:rFonts w:ascii="仿宋_GB2312" w:eastAsia="仿宋_GB2312"/>
          <w:sz w:val="32"/>
          <w:szCs w:val="32"/>
        </w:rPr>
        <w:t>A&amp;HCI</w:t>
      </w:r>
      <w:r w:rsidR="0002296F" w:rsidRPr="00B36F46">
        <w:rPr>
          <w:rFonts w:ascii="仿宋_GB2312" w:eastAsia="仿宋_GB2312" w:hint="eastAsia"/>
          <w:sz w:val="32"/>
          <w:szCs w:val="32"/>
        </w:rPr>
        <w:t>收录的学术论文可以是附有导师签名的正式录用通知。</w:t>
      </w:r>
      <w:r w:rsidR="00AC0FCA">
        <w:rPr>
          <w:rFonts w:ascii="仿宋_GB2312" w:eastAsia="仿宋_GB2312" w:hint="eastAsia"/>
          <w:sz w:val="32"/>
          <w:szCs w:val="32"/>
        </w:rPr>
        <w:t>对投稿国外顶级学术刊物（Cell, Nature，Science）及其子刊（</w:t>
      </w:r>
      <w:r w:rsidR="00AC0FCA" w:rsidRPr="0092471E">
        <w:rPr>
          <w:rFonts w:ascii="仿宋_GB2312" w:eastAsia="仿宋_GB2312" w:hint="eastAsia"/>
          <w:sz w:val="32"/>
          <w:szCs w:val="32"/>
        </w:rPr>
        <w:t>IF≥10.0</w:t>
      </w:r>
      <w:r w:rsidR="00AC0FCA">
        <w:rPr>
          <w:rFonts w:ascii="仿宋_GB2312" w:eastAsia="仿宋_GB2312" w:hint="eastAsia"/>
          <w:sz w:val="32"/>
          <w:szCs w:val="32"/>
        </w:rPr>
        <w:t>），且进入正式审稿程序的论文，可放宽发表时间要求。由导师提出申请，提交研究生教育与学位专门委员会审议。</w:t>
      </w:r>
    </w:p>
    <w:p w:rsidR="008E5616" w:rsidRDefault="00B455E8" w:rsidP="008F199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E5616">
        <w:rPr>
          <w:rFonts w:ascii="仿宋_GB2312" w:eastAsia="仿宋_GB2312"/>
          <w:sz w:val="32"/>
          <w:szCs w:val="32"/>
        </w:rPr>
        <w:t>.</w:t>
      </w:r>
      <w:r w:rsidR="008E5616">
        <w:rPr>
          <w:rFonts w:ascii="仿宋_GB2312" w:eastAsia="仿宋_GB2312" w:hint="eastAsia"/>
          <w:sz w:val="32"/>
          <w:szCs w:val="32"/>
        </w:rPr>
        <w:t>学术论文发表的刊物应为正刊，除特别指明外，不包括增刊、特刊、专刊等。</w:t>
      </w:r>
    </w:p>
    <w:p w:rsidR="008E5616" w:rsidRPr="00E72370" w:rsidRDefault="00B455E8" w:rsidP="008F199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E5616">
        <w:rPr>
          <w:rFonts w:ascii="仿宋_GB2312" w:eastAsia="仿宋_GB2312"/>
          <w:sz w:val="32"/>
          <w:szCs w:val="32"/>
        </w:rPr>
        <w:t>.</w:t>
      </w:r>
      <w:r w:rsidR="008E5616">
        <w:rPr>
          <w:rFonts w:ascii="仿宋_GB2312" w:eastAsia="仿宋_GB2312" w:hint="eastAsia"/>
          <w:sz w:val="32"/>
          <w:szCs w:val="32"/>
        </w:rPr>
        <w:t>本单位规定的发表学术论文的刊物目录若有调整，则博士生在读期间所有版本均视为有效。</w:t>
      </w:r>
    </w:p>
    <w:p w:rsidR="008E5616" w:rsidRPr="00EE0540" w:rsidRDefault="00656AD6" w:rsidP="00834F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8E5616">
        <w:rPr>
          <w:rFonts w:ascii="仿宋_GB2312" w:eastAsia="仿宋_GB2312"/>
          <w:sz w:val="32"/>
          <w:szCs w:val="32"/>
        </w:rPr>
        <w:t>.</w:t>
      </w:r>
      <w:r w:rsidR="008E5616">
        <w:rPr>
          <w:rFonts w:ascii="仿宋_GB2312" w:eastAsia="仿宋_GB2312" w:hint="eastAsia"/>
          <w:sz w:val="32"/>
          <w:szCs w:val="32"/>
        </w:rPr>
        <w:t>在最长学习年限内，</w:t>
      </w:r>
      <w:r w:rsidR="008E5616" w:rsidRPr="00EE0540">
        <w:rPr>
          <w:rFonts w:ascii="仿宋_GB2312" w:eastAsia="仿宋_GB2312" w:hint="eastAsia"/>
          <w:sz w:val="32"/>
          <w:szCs w:val="32"/>
        </w:rPr>
        <w:t>博士生申请论文答辩时未达到发表学术论文要求者，可以申请论文答辩。答辩通过者，可先</w:t>
      </w:r>
      <w:r w:rsidR="008E5616" w:rsidRPr="00EE0540">
        <w:rPr>
          <w:rFonts w:ascii="仿宋_GB2312" w:eastAsia="仿宋_GB2312" w:hint="eastAsia"/>
          <w:sz w:val="32"/>
          <w:szCs w:val="32"/>
        </w:rPr>
        <w:lastRenderedPageBreak/>
        <w:t>行毕业，毕业后在规定期限（博士生从入学到获得博士学位七年）内达到发表学术论文的具体要求的，可以向培养单位提出学位审议申请。</w:t>
      </w:r>
      <w:r w:rsidR="008E5616">
        <w:rPr>
          <w:rFonts w:ascii="仿宋_GB2312" w:eastAsia="仿宋_GB2312" w:hint="eastAsia"/>
          <w:sz w:val="32"/>
          <w:szCs w:val="32"/>
        </w:rPr>
        <w:t>超过最长学习年限的，按《中山大学关于博士生发表学术论文与申请学位的补充规定》（</w:t>
      </w:r>
      <w:r w:rsidR="008E5616">
        <w:rPr>
          <w:rFonts w:ascii="仿宋_GB2312" w:eastAsia="仿宋_GB2312"/>
          <w:sz w:val="32"/>
          <w:szCs w:val="32"/>
        </w:rPr>
        <w:t>2014</w:t>
      </w:r>
      <w:r w:rsidR="008E5616">
        <w:rPr>
          <w:rFonts w:ascii="仿宋_GB2312" w:eastAsia="仿宋_GB2312" w:hint="eastAsia"/>
          <w:sz w:val="32"/>
          <w:szCs w:val="32"/>
        </w:rPr>
        <w:t>年</w:t>
      </w:r>
      <w:r w:rsidR="008E5616">
        <w:rPr>
          <w:rFonts w:ascii="仿宋_GB2312" w:eastAsia="仿宋_GB2312"/>
          <w:sz w:val="32"/>
          <w:szCs w:val="32"/>
        </w:rPr>
        <w:t>5</w:t>
      </w:r>
      <w:r w:rsidR="008E5616">
        <w:rPr>
          <w:rFonts w:ascii="仿宋_GB2312" w:eastAsia="仿宋_GB2312" w:hint="eastAsia"/>
          <w:sz w:val="32"/>
          <w:szCs w:val="32"/>
        </w:rPr>
        <w:t>月）执行。</w:t>
      </w:r>
    </w:p>
    <w:p w:rsidR="005A0619" w:rsidRDefault="00656AD6" w:rsidP="005A06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E5616">
        <w:rPr>
          <w:rFonts w:ascii="仿宋_GB2312" w:eastAsia="仿宋_GB2312"/>
          <w:sz w:val="32"/>
          <w:szCs w:val="32"/>
        </w:rPr>
        <w:t>.</w:t>
      </w:r>
      <w:r w:rsidR="008E5616">
        <w:rPr>
          <w:rFonts w:ascii="仿宋_GB2312" w:eastAsia="仿宋_GB2312" w:hint="eastAsia"/>
          <w:sz w:val="32"/>
          <w:szCs w:val="32"/>
        </w:rPr>
        <w:t>本单位制订的</w:t>
      </w:r>
      <w:r w:rsidR="008E5616" w:rsidRPr="002B1E97">
        <w:rPr>
          <w:rFonts w:ascii="仿宋_GB2312" w:eastAsia="仿宋_GB2312" w:hint="eastAsia"/>
          <w:sz w:val="32"/>
          <w:szCs w:val="32"/>
        </w:rPr>
        <w:t>博士生申请博士学位发表学术论文</w:t>
      </w:r>
      <w:r w:rsidR="008E5616">
        <w:rPr>
          <w:rFonts w:ascii="仿宋_GB2312" w:eastAsia="仿宋_GB2312" w:hint="eastAsia"/>
          <w:sz w:val="32"/>
          <w:szCs w:val="32"/>
        </w:rPr>
        <w:t>的具体规定应</w:t>
      </w:r>
      <w:r w:rsidR="008E5616" w:rsidRPr="00EE0540">
        <w:rPr>
          <w:rFonts w:ascii="仿宋_GB2312" w:eastAsia="仿宋_GB2312" w:hint="eastAsia"/>
          <w:sz w:val="32"/>
          <w:szCs w:val="32"/>
        </w:rPr>
        <w:t>从</w:t>
      </w:r>
      <w:r w:rsidR="008E5616" w:rsidRPr="00EE0540">
        <w:rPr>
          <w:rFonts w:ascii="仿宋_GB2312" w:eastAsia="仿宋_GB2312"/>
          <w:sz w:val="32"/>
          <w:szCs w:val="32"/>
        </w:rPr>
        <w:t>2016</w:t>
      </w:r>
      <w:r w:rsidR="008E5616" w:rsidRPr="00EE0540">
        <w:rPr>
          <w:rFonts w:ascii="仿宋_GB2312" w:eastAsia="仿宋_GB2312" w:hint="eastAsia"/>
          <w:sz w:val="32"/>
          <w:szCs w:val="32"/>
        </w:rPr>
        <w:t>年级博士生开始实施（含同等学力博士）。</w:t>
      </w:r>
    </w:p>
    <w:p w:rsidR="008E5616" w:rsidRDefault="00656AD6" w:rsidP="005A06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E5616" w:rsidRPr="00EE0540">
        <w:rPr>
          <w:rFonts w:ascii="仿宋_GB2312" w:eastAsia="仿宋_GB2312"/>
          <w:sz w:val="32"/>
          <w:szCs w:val="32"/>
        </w:rPr>
        <w:t>.</w:t>
      </w:r>
      <w:r w:rsidR="008E5616" w:rsidRPr="00EE0540">
        <w:rPr>
          <w:rFonts w:ascii="仿宋_GB2312" w:eastAsia="仿宋_GB2312" w:hint="eastAsia"/>
          <w:sz w:val="32"/>
          <w:szCs w:val="32"/>
        </w:rPr>
        <w:t>本规定</w:t>
      </w:r>
      <w:r w:rsidR="00B455E8">
        <w:rPr>
          <w:rFonts w:ascii="仿宋_GB2312" w:eastAsia="仿宋_GB2312" w:hint="eastAsia"/>
          <w:sz w:val="32"/>
          <w:szCs w:val="32"/>
        </w:rPr>
        <w:t>由药学</w:t>
      </w:r>
      <w:r w:rsidR="008E5616">
        <w:rPr>
          <w:rFonts w:ascii="仿宋_GB2312" w:eastAsia="仿宋_GB2312" w:hint="eastAsia"/>
          <w:sz w:val="32"/>
          <w:szCs w:val="32"/>
        </w:rPr>
        <w:t>研究生教育与学位专门委员会（或教育与学位委员会）负责解释</w:t>
      </w:r>
      <w:r w:rsidR="008E5616" w:rsidRPr="00EE0540">
        <w:rPr>
          <w:rFonts w:ascii="仿宋_GB2312" w:eastAsia="仿宋_GB2312" w:hint="eastAsia"/>
          <w:sz w:val="32"/>
          <w:szCs w:val="32"/>
        </w:rPr>
        <w:t>。</w:t>
      </w:r>
    </w:p>
    <w:p w:rsidR="008E5616" w:rsidRDefault="008E5616"/>
    <w:p w:rsidR="00715B23" w:rsidRPr="00C061F4" w:rsidRDefault="00715B23" w:rsidP="00C061F4">
      <w:pPr>
        <w:spacing w:line="360" w:lineRule="auto"/>
        <w:rPr>
          <w:sz w:val="24"/>
        </w:rPr>
      </w:pPr>
    </w:p>
    <w:sectPr w:rsidR="00715B23" w:rsidRPr="00C061F4" w:rsidSect="00FD6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EB" w:rsidRDefault="00DB2AEB" w:rsidP="00C66234">
      <w:r>
        <w:separator/>
      </w:r>
    </w:p>
  </w:endnote>
  <w:endnote w:type="continuationSeparator" w:id="0">
    <w:p w:rsidR="00DB2AEB" w:rsidRDefault="00DB2AEB" w:rsidP="00C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EB" w:rsidRDefault="00DB2AEB" w:rsidP="00C66234">
      <w:r>
        <w:separator/>
      </w:r>
    </w:p>
  </w:footnote>
  <w:footnote w:type="continuationSeparator" w:id="0">
    <w:p w:rsidR="00DB2AEB" w:rsidRDefault="00DB2AEB" w:rsidP="00C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769"/>
    <w:multiLevelType w:val="hybridMultilevel"/>
    <w:tmpl w:val="F8D6E3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997"/>
    <w:rsid w:val="00005674"/>
    <w:rsid w:val="0002296F"/>
    <w:rsid w:val="0003104C"/>
    <w:rsid w:val="000620E3"/>
    <w:rsid w:val="00084326"/>
    <w:rsid w:val="00094566"/>
    <w:rsid w:val="000B3243"/>
    <w:rsid w:val="000E261D"/>
    <w:rsid w:val="00113758"/>
    <w:rsid w:val="001207BC"/>
    <w:rsid w:val="001318E0"/>
    <w:rsid w:val="001461D9"/>
    <w:rsid w:val="00157D6F"/>
    <w:rsid w:val="00162A0D"/>
    <w:rsid w:val="001720C3"/>
    <w:rsid w:val="001F57AF"/>
    <w:rsid w:val="00284B70"/>
    <w:rsid w:val="002B1E97"/>
    <w:rsid w:val="00315D96"/>
    <w:rsid w:val="00315EE7"/>
    <w:rsid w:val="00333CAA"/>
    <w:rsid w:val="00362A60"/>
    <w:rsid w:val="00393A94"/>
    <w:rsid w:val="003C66CB"/>
    <w:rsid w:val="003D653D"/>
    <w:rsid w:val="00400CF2"/>
    <w:rsid w:val="00404241"/>
    <w:rsid w:val="00421EC6"/>
    <w:rsid w:val="00460E73"/>
    <w:rsid w:val="00464F6C"/>
    <w:rsid w:val="004A1A05"/>
    <w:rsid w:val="004D2302"/>
    <w:rsid w:val="00510FAC"/>
    <w:rsid w:val="0052282E"/>
    <w:rsid w:val="005344FA"/>
    <w:rsid w:val="00546E81"/>
    <w:rsid w:val="00560FAB"/>
    <w:rsid w:val="00574520"/>
    <w:rsid w:val="00581714"/>
    <w:rsid w:val="00584A27"/>
    <w:rsid w:val="0058551F"/>
    <w:rsid w:val="005A0619"/>
    <w:rsid w:val="005B5BB0"/>
    <w:rsid w:val="005B79BB"/>
    <w:rsid w:val="005D1F5F"/>
    <w:rsid w:val="005E3AEB"/>
    <w:rsid w:val="005F6A34"/>
    <w:rsid w:val="00604A56"/>
    <w:rsid w:val="00615A7F"/>
    <w:rsid w:val="00656AD6"/>
    <w:rsid w:val="00674599"/>
    <w:rsid w:val="00687861"/>
    <w:rsid w:val="006A3261"/>
    <w:rsid w:val="006B143D"/>
    <w:rsid w:val="006E4BEC"/>
    <w:rsid w:val="006F35F0"/>
    <w:rsid w:val="00715B23"/>
    <w:rsid w:val="00715B35"/>
    <w:rsid w:val="00734EAD"/>
    <w:rsid w:val="00742C1F"/>
    <w:rsid w:val="00751CDA"/>
    <w:rsid w:val="00767866"/>
    <w:rsid w:val="00787B3F"/>
    <w:rsid w:val="007D09E4"/>
    <w:rsid w:val="007D7A77"/>
    <w:rsid w:val="007F0F8D"/>
    <w:rsid w:val="00824C55"/>
    <w:rsid w:val="00834F84"/>
    <w:rsid w:val="00836012"/>
    <w:rsid w:val="0086071D"/>
    <w:rsid w:val="00860D33"/>
    <w:rsid w:val="00864210"/>
    <w:rsid w:val="00875072"/>
    <w:rsid w:val="008810D8"/>
    <w:rsid w:val="008C6286"/>
    <w:rsid w:val="008D1DD4"/>
    <w:rsid w:val="008E5616"/>
    <w:rsid w:val="008F1997"/>
    <w:rsid w:val="008F5E50"/>
    <w:rsid w:val="00912735"/>
    <w:rsid w:val="00914A7A"/>
    <w:rsid w:val="0092471E"/>
    <w:rsid w:val="00927E81"/>
    <w:rsid w:val="0093570E"/>
    <w:rsid w:val="00990A70"/>
    <w:rsid w:val="009D665B"/>
    <w:rsid w:val="009D6F7F"/>
    <w:rsid w:val="00A60FBE"/>
    <w:rsid w:val="00A92E79"/>
    <w:rsid w:val="00A93DFA"/>
    <w:rsid w:val="00AC0FCA"/>
    <w:rsid w:val="00AD5770"/>
    <w:rsid w:val="00B1149C"/>
    <w:rsid w:val="00B34DC5"/>
    <w:rsid w:val="00B36F46"/>
    <w:rsid w:val="00B455E8"/>
    <w:rsid w:val="00B55C76"/>
    <w:rsid w:val="00B95C92"/>
    <w:rsid w:val="00BC1406"/>
    <w:rsid w:val="00C061F4"/>
    <w:rsid w:val="00C300ED"/>
    <w:rsid w:val="00C66234"/>
    <w:rsid w:val="00C8378E"/>
    <w:rsid w:val="00C97D8A"/>
    <w:rsid w:val="00CE032B"/>
    <w:rsid w:val="00CF7EAD"/>
    <w:rsid w:val="00D11245"/>
    <w:rsid w:val="00D43812"/>
    <w:rsid w:val="00DA26D9"/>
    <w:rsid w:val="00DB2AEB"/>
    <w:rsid w:val="00DB480A"/>
    <w:rsid w:val="00DF376A"/>
    <w:rsid w:val="00DF6634"/>
    <w:rsid w:val="00E1067C"/>
    <w:rsid w:val="00E25DFD"/>
    <w:rsid w:val="00E72370"/>
    <w:rsid w:val="00E74E48"/>
    <w:rsid w:val="00E80043"/>
    <w:rsid w:val="00E94CC3"/>
    <w:rsid w:val="00E9734B"/>
    <w:rsid w:val="00EA2F58"/>
    <w:rsid w:val="00EC0774"/>
    <w:rsid w:val="00EE0540"/>
    <w:rsid w:val="00F01BF9"/>
    <w:rsid w:val="00F92BE9"/>
    <w:rsid w:val="00FA7CDC"/>
    <w:rsid w:val="00FD6641"/>
    <w:rsid w:val="00F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CF588"/>
  <w15:docId w15:val="{4CFFD6F6-0890-467A-A683-B51C756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1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66234"/>
    <w:rPr>
      <w:kern w:val="2"/>
      <w:sz w:val="18"/>
    </w:rPr>
  </w:style>
  <w:style w:type="paragraph" w:styleId="a5">
    <w:name w:val="footer"/>
    <w:basedOn w:val="a"/>
    <w:link w:val="a6"/>
    <w:uiPriority w:val="99"/>
    <w:rsid w:val="00C6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66234"/>
    <w:rPr>
      <w:kern w:val="2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B55C7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5C7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15B23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58551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8551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855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551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855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YE, Chengsen</cp:lastModifiedBy>
  <cp:revision>8</cp:revision>
  <dcterms:created xsi:type="dcterms:W3CDTF">2016-06-01T03:20:00Z</dcterms:created>
  <dcterms:modified xsi:type="dcterms:W3CDTF">2016-08-14T08:00:00Z</dcterms:modified>
</cp:coreProperties>
</file>